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850D6" w14:textId="77777777" w:rsidR="00E0296D" w:rsidRPr="00E0296D" w:rsidRDefault="00BD37E8" w:rsidP="001A2FAA">
      <w:pPr>
        <w:spacing w:before="480" w:after="360"/>
        <w:jc w:val="center"/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sz w:val="32"/>
          <w:szCs w:val="40"/>
        </w:rPr>
        <w:t xml:space="preserve">ERÚ </w:t>
      </w:r>
      <w:r w:rsidR="003C320E">
        <w:rPr>
          <w:rFonts w:ascii="Arial" w:hAnsi="Arial" w:cs="Arial"/>
          <w:b/>
          <w:sz w:val="32"/>
          <w:szCs w:val="40"/>
        </w:rPr>
        <w:t xml:space="preserve">varuje před neoprávněným zvyšováním cen energií </w:t>
      </w:r>
    </w:p>
    <w:p w14:paraId="1B61CA22" w14:textId="77777777" w:rsidR="00806B69" w:rsidRDefault="003C320E" w:rsidP="00B8515D">
      <w:pPr>
        <w:spacing w:before="240" w:after="36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Na </w:t>
      </w:r>
      <w:r w:rsidR="00BD37E8">
        <w:rPr>
          <w:rFonts w:ascii="Arial" w:hAnsi="Arial" w:cs="Arial"/>
          <w:b/>
          <w:i/>
        </w:rPr>
        <w:t>Energetick</w:t>
      </w:r>
      <w:r>
        <w:rPr>
          <w:rFonts w:ascii="Arial" w:hAnsi="Arial" w:cs="Arial"/>
          <w:b/>
          <w:i/>
        </w:rPr>
        <w:t>ém</w:t>
      </w:r>
      <w:r w:rsidR="00BD37E8">
        <w:rPr>
          <w:rFonts w:ascii="Arial" w:hAnsi="Arial" w:cs="Arial"/>
          <w:b/>
          <w:i/>
        </w:rPr>
        <w:t xml:space="preserve"> regulační</w:t>
      </w:r>
      <w:r>
        <w:rPr>
          <w:rFonts w:ascii="Arial" w:hAnsi="Arial" w:cs="Arial"/>
          <w:b/>
          <w:i/>
        </w:rPr>
        <w:t>m</w:t>
      </w:r>
      <w:r w:rsidR="00BD37E8">
        <w:rPr>
          <w:rFonts w:ascii="Arial" w:hAnsi="Arial" w:cs="Arial"/>
          <w:b/>
          <w:i/>
        </w:rPr>
        <w:t xml:space="preserve"> úřad</w:t>
      </w:r>
      <w:r>
        <w:rPr>
          <w:rFonts w:ascii="Arial" w:hAnsi="Arial" w:cs="Arial"/>
          <w:b/>
          <w:i/>
        </w:rPr>
        <w:t>ě</w:t>
      </w:r>
      <w:r w:rsidR="00BD37E8">
        <w:rPr>
          <w:rFonts w:ascii="Arial" w:hAnsi="Arial" w:cs="Arial"/>
          <w:b/>
          <w:i/>
        </w:rPr>
        <w:t xml:space="preserve"> (ERÚ) </w:t>
      </w:r>
      <w:r>
        <w:rPr>
          <w:rFonts w:ascii="Arial" w:hAnsi="Arial" w:cs="Arial"/>
          <w:b/>
          <w:i/>
        </w:rPr>
        <w:t xml:space="preserve">se množí stížnosti spotřebitelů </w:t>
      </w:r>
      <w:r w:rsidR="00AC71CC">
        <w:rPr>
          <w:rFonts w:ascii="Arial" w:hAnsi="Arial" w:cs="Arial"/>
          <w:b/>
          <w:i/>
        </w:rPr>
        <w:t xml:space="preserve">a </w:t>
      </w:r>
      <w:r w:rsidR="006C1850">
        <w:rPr>
          <w:rFonts w:ascii="Arial" w:hAnsi="Arial" w:cs="Arial"/>
          <w:b/>
          <w:i/>
        </w:rPr>
        <w:t xml:space="preserve">jejich </w:t>
      </w:r>
      <w:r w:rsidR="00AC71CC">
        <w:rPr>
          <w:rFonts w:ascii="Arial" w:hAnsi="Arial" w:cs="Arial"/>
          <w:b/>
          <w:i/>
        </w:rPr>
        <w:t>návrhy na mimosoudní řešení spor</w:t>
      </w:r>
      <w:r w:rsidR="006C1850">
        <w:rPr>
          <w:rFonts w:ascii="Arial" w:hAnsi="Arial" w:cs="Arial"/>
          <w:b/>
          <w:i/>
        </w:rPr>
        <w:t xml:space="preserve">ů, které mají společného jmenovatele. </w:t>
      </w:r>
      <w:r w:rsidR="0007115B">
        <w:rPr>
          <w:rFonts w:ascii="Arial" w:hAnsi="Arial" w:cs="Arial"/>
          <w:b/>
          <w:i/>
        </w:rPr>
        <w:t xml:space="preserve">Jsou jím </w:t>
      </w:r>
      <w:r w:rsidR="00AC71CC">
        <w:rPr>
          <w:rFonts w:ascii="Arial" w:hAnsi="Arial" w:cs="Arial"/>
          <w:b/>
          <w:i/>
        </w:rPr>
        <w:t>smluvní ustanovení</w:t>
      </w:r>
      <w:r w:rsidR="006C1850">
        <w:rPr>
          <w:rFonts w:ascii="Arial" w:hAnsi="Arial" w:cs="Arial"/>
          <w:b/>
          <w:i/>
        </w:rPr>
        <w:t xml:space="preserve"> v</w:t>
      </w:r>
      <w:r w:rsidR="00AC71CC">
        <w:rPr>
          <w:rFonts w:ascii="Arial" w:hAnsi="Arial" w:cs="Arial"/>
          <w:b/>
          <w:i/>
        </w:rPr>
        <w:t>edou</w:t>
      </w:r>
      <w:r w:rsidR="006C1850">
        <w:rPr>
          <w:rFonts w:ascii="Arial" w:hAnsi="Arial" w:cs="Arial"/>
          <w:b/>
          <w:i/>
        </w:rPr>
        <w:t>cí</w:t>
      </w:r>
      <w:r>
        <w:rPr>
          <w:rFonts w:ascii="Arial" w:hAnsi="Arial" w:cs="Arial"/>
          <w:b/>
          <w:i/>
        </w:rPr>
        <w:t xml:space="preserve"> </w:t>
      </w:r>
      <w:r w:rsidR="006C1850">
        <w:rPr>
          <w:rFonts w:ascii="Arial" w:hAnsi="Arial" w:cs="Arial"/>
          <w:b/>
          <w:i/>
        </w:rPr>
        <w:t xml:space="preserve">k </w:t>
      </w:r>
      <w:r>
        <w:rPr>
          <w:rFonts w:ascii="Arial" w:hAnsi="Arial" w:cs="Arial"/>
          <w:b/>
          <w:i/>
        </w:rPr>
        <w:t>neoprávněné</w:t>
      </w:r>
      <w:r w:rsidR="006C1850">
        <w:rPr>
          <w:rFonts w:ascii="Arial" w:hAnsi="Arial" w:cs="Arial"/>
          <w:b/>
          <w:i/>
        </w:rPr>
        <w:t>mu</w:t>
      </w:r>
      <w:r>
        <w:rPr>
          <w:rFonts w:ascii="Arial" w:hAnsi="Arial" w:cs="Arial"/>
          <w:b/>
          <w:i/>
        </w:rPr>
        <w:t xml:space="preserve"> zdražování dodávek energií. </w:t>
      </w:r>
      <w:r w:rsidR="00A4574F">
        <w:rPr>
          <w:rFonts w:ascii="Arial" w:hAnsi="Arial" w:cs="Arial"/>
          <w:b/>
          <w:i/>
        </w:rPr>
        <w:t xml:space="preserve">Obchodníci </w:t>
      </w:r>
      <w:r w:rsidR="00AC71CC">
        <w:rPr>
          <w:rFonts w:ascii="Arial" w:hAnsi="Arial" w:cs="Arial"/>
          <w:b/>
          <w:i/>
        </w:rPr>
        <w:t xml:space="preserve">často </w:t>
      </w:r>
      <w:r w:rsidR="00A4574F">
        <w:rPr>
          <w:rFonts w:ascii="Arial" w:hAnsi="Arial" w:cs="Arial"/>
          <w:b/>
          <w:i/>
        </w:rPr>
        <w:t xml:space="preserve">své zákonné povinnosti obcházejí omezením platnosti sjednaného ceníku či zvýšením ceny při automatickém prodloužení smlouvy. Jednostrannou změnu, pokud to smlouva umožňuje, přitom musí zákazníkům oznámit </w:t>
      </w:r>
      <w:r>
        <w:rPr>
          <w:rFonts w:ascii="Arial" w:hAnsi="Arial" w:cs="Arial"/>
          <w:b/>
          <w:i/>
        </w:rPr>
        <w:t>minimálně s třicetidenním předstihem, prokazatelně a</w:t>
      </w:r>
      <w:r w:rsidR="001039CE">
        <w:rPr>
          <w:rFonts w:ascii="Arial" w:hAnsi="Arial" w:cs="Arial"/>
          <w:b/>
          <w:i/>
        </w:rPr>
        <w:t> </w:t>
      </w:r>
      <w:r>
        <w:rPr>
          <w:rFonts w:ascii="Arial" w:hAnsi="Arial" w:cs="Arial"/>
          <w:b/>
          <w:i/>
        </w:rPr>
        <w:t>adresně</w:t>
      </w:r>
      <w:r w:rsidR="00B16C76">
        <w:rPr>
          <w:rFonts w:ascii="Arial" w:hAnsi="Arial" w:cs="Arial"/>
          <w:b/>
          <w:i/>
        </w:rPr>
        <w:t xml:space="preserve">. </w:t>
      </w:r>
      <w:r w:rsidR="00806B69">
        <w:rPr>
          <w:rFonts w:ascii="Arial" w:hAnsi="Arial" w:cs="Arial"/>
          <w:b/>
          <w:i/>
        </w:rPr>
        <w:t>ERÚ spotřebitelům radí, aby dodavatel</w:t>
      </w:r>
      <w:r w:rsidR="00B16C76">
        <w:rPr>
          <w:rFonts w:ascii="Arial" w:hAnsi="Arial" w:cs="Arial"/>
          <w:b/>
          <w:i/>
        </w:rPr>
        <w:t>ům</w:t>
      </w:r>
      <w:r w:rsidR="00806B69">
        <w:rPr>
          <w:rFonts w:ascii="Arial" w:hAnsi="Arial" w:cs="Arial"/>
          <w:b/>
          <w:i/>
        </w:rPr>
        <w:t xml:space="preserve"> </w:t>
      </w:r>
      <w:r w:rsidR="00246D91">
        <w:rPr>
          <w:rFonts w:ascii="Arial" w:hAnsi="Arial" w:cs="Arial"/>
          <w:b/>
          <w:i/>
        </w:rPr>
        <w:t xml:space="preserve">v těchto případech </w:t>
      </w:r>
      <w:r w:rsidR="00806B69">
        <w:rPr>
          <w:rFonts w:ascii="Arial" w:hAnsi="Arial" w:cs="Arial"/>
          <w:b/>
          <w:i/>
        </w:rPr>
        <w:t xml:space="preserve">namítali neúčinnost změn. </w:t>
      </w:r>
    </w:p>
    <w:p w14:paraId="11942A29" w14:textId="77777777" w:rsidR="00E23C8E" w:rsidRDefault="00806B69" w:rsidP="00B8515D">
      <w:pPr>
        <w:spacing w:before="240" w:after="360"/>
        <w:jc w:val="both"/>
        <w:rPr>
          <w:rFonts w:ascii="Arial" w:hAnsi="Arial" w:cs="Arial"/>
        </w:rPr>
      </w:pPr>
      <w:r w:rsidRPr="00806B69">
        <w:rPr>
          <w:rFonts w:ascii="Arial" w:hAnsi="Arial" w:cs="Arial"/>
          <w:b/>
        </w:rPr>
        <w:t>Případ první</w:t>
      </w:r>
      <w:r w:rsidR="00B16C76">
        <w:rPr>
          <w:rFonts w:ascii="Arial" w:hAnsi="Arial" w:cs="Arial"/>
          <w:b/>
        </w:rPr>
        <w:t xml:space="preserve"> – omezení platnosti ceníku</w:t>
      </w:r>
      <w:r w:rsidRPr="00806B69">
        <w:rPr>
          <w:rFonts w:ascii="Arial" w:hAnsi="Arial" w:cs="Arial"/>
          <w:b/>
        </w:rPr>
        <w:t>:</w:t>
      </w:r>
      <w:r w:rsidRPr="00806B69">
        <w:rPr>
          <w:rFonts w:ascii="Arial" w:hAnsi="Arial" w:cs="Arial"/>
        </w:rPr>
        <w:t xml:space="preserve"> Zákazník uzavře smlouvu na dobu určitou,</w:t>
      </w:r>
      <w:r w:rsidR="00AC71CC">
        <w:rPr>
          <w:rFonts w:ascii="Arial" w:hAnsi="Arial" w:cs="Arial"/>
        </w:rPr>
        <w:t xml:space="preserve"> přičemž má za to, že si sjednal cenu fixní</w:t>
      </w:r>
      <w:r w:rsidR="0042291A">
        <w:rPr>
          <w:rFonts w:ascii="Arial" w:hAnsi="Arial" w:cs="Arial"/>
        </w:rPr>
        <w:t xml:space="preserve"> na celou dobu platnosti smlouvy</w:t>
      </w:r>
      <w:r w:rsidR="006C1850">
        <w:rPr>
          <w:rFonts w:ascii="Arial" w:hAnsi="Arial" w:cs="Arial"/>
        </w:rPr>
        <w:t>.</w:t>
      </w:r>
      <w:r w:rsidRPr="00806B69">
        <w:rPr>
          <w:rFonts w:ascii="Arial" w:hAnsi="Arial" w:cs="Arial"/>
        </w:rPr>
        <w:t xml:space="preserve"> </w:t>
      </w:r>
      <w:r w:rsidR="006C1850">
        <w:rPr>
          <w:rFonts w:ascii="Arial" w:hAnsi="Arial" w:cs="Arial"/>
        </w:rPr>
        <w:t>C</w:t>
      </w:r>
      <w:r w:rsidRPr="00806B69">
        <w:rPr>
          <w:rFonts w:ascii="Arial" w:hAnsi="Arial" w:cs="Arial"/>
        </w:rPr>
        <w:t xml:space="preserve">ena </w:t>
      </w:r>
      <w:r w:rsidR="00AC71CC">
        <w:rPr>
          <w:rFonts w:ascii="Arial" w:hAnsi="Arial" w:cs="Arial"/>
        </w:rPr>
        <w:t>je</w:t>
      </w:r>
      <w:r w:rsidRPr="00806B69">
        <w:rPr>
          <w:rFonts w:ascii="Arial" w:hAnsi="Arial" w:cs="Arial"/>
        </w:rPr>
        <w:t xml:space="preserve"> </w:t>
      </w:r>
      <w:r w:rsidR="006C1850">
        <w:rPr>
          <w:rFonts w:ascii="Arial" w:hAnsi="Arial" w:cs="Arial"/>
        </w:rPr>
        <w:t xml:space="preserve">ale </w:t>
      </w:r>
      <w:r w:rsidRPr="00806B69">
        <w:rPr>
          <w:rFonts w:ascii="Arial" w:hAnsi="Arial" w:cs="Arial"/>
        </w:rPr>
        <w:t>dohodnutá pouze na část doby platnosti smlouvy, např</w:t>
      </w:r>
      <w:r>
        <w:rPr>
          <w:rFonts w:ascii="Arial" w:hAnsi="Arial" w:cs="Arial"/>
        </w:rPr>
        <w:t xml:space="preserve">íklad </w:t>
      </w:r>
      <w:r w:rsidRPr="00806B69">
        <w:rPr>
          <w:rFonts w:ascii="Arial" w:hAnsi="Arial" w:cs="Arial"/>
        </w:rPr>
        <w:t>do konce prvního roku. Poté se</w:t>
      </w:r>
      <w:r>
        <w:rPr>
          <w:rFonts w:ascii="Arial" w:hAnsi="Arial" w:cs="Arial"/>
        </w:rPr>
        <w:t xml:space="preserve"> má</w:t>
      </w:r>
      <w:r w:rsidRPr="00806B6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it</w:t>
      </w:r>
      <w:r w:rsidRPr="00806B69">
        <w:rPr>
          <w:rFonts w:ascii="Arial" w:hAnsi="Arial" w:cs="Arial"/>
        </w:rPr>
        <w:t xml:space="preserve"> podle aktuálního ceníku dodavatele zveřejněného na </w:t>
      </w:r>
      <w:r w:rsidR="00246D91">
        <w:rPr>
          <w:rFonts w:ascii="Arial" w:hAnsi="Arial" w:cs="Arial"/>
        </w:rPr>
        <w:t xml:space="preserve">jeho </w:t>
      </w:r>
      <w:r w:rsidRPr="00806B69">
        <w:rPr>
          <w:rFonts w:ascii="Arial" w:hAnsi="Arial" w:cs="Arial"/>
        </w:rPr>
        <w:t>webových stránkách.</w:t>
      </w:r>
      <w:r w:rsidR="003C320E" w:rsidRPr="00806B69">
        <w:rPr>
          <w:rFonts w:ascii="Arial" w:hAnsi="Arial" w:cs="Arial"/>
        </w:rPr>
        <w:t xml:space="preserve"> </w:t>
      </w:r>
    </w:p>
    <w:p w14:paraId="7C221605" w14:textId="77777777" w:rsidR="00B16C76" w:rsidRDefault="00806B69" w:rsidP="00B8515D">
      <w:pPr>
        <w:spacing w:before="240" w:after="360"/>
        <w:jc w:val="both"/>
        <w:rPr>
          <w:rFonts w:ascii="Arial" w:hAnsi="Arial" w:cs="Arial"/>
        </w:rPr>
      </w:pPr>
      <w:r w:rsidRPr="00452F98">
        <w:rPr>
          <w:rFonts w:ascii="Arial" w:hAnsi="Arial" w:cs="Arial"/>
          <w:i/>
        </w:rPr>
        <w:t>„Příslušní dodavatelé argumentují</w:t>
      </w:r>
      <w:r w:rsidR="0042291A">
        <w:rPr>
          <w:rFonts w:ascii="Arial" w:hAnsi="Arial" w:cs="Arial"/>
          <w:i/>
        </w:rPr>
        <w:t xml:space="preserve"> tím</w:t>
      </w:r>
      <w:r w:rsidRPr="00452F98">
        <w:rPr>
          <w:rFonts w:ascii="Arial" w:hAnsi="Arial" w:cs="Arial"/>
          <w:i/>
        </w:rPr>
        <w:t xml:space="preserve">, že se nejedná o jednostranné zvýšení ceny, </w:t>
      </w:r>
      <w:r w:rsidR="00AC71CC">
        <w:rPr>
          <w:rFonts w:ascii="Arial" w:hAnsi="Arial" w:cs="Arial"/>
          <w:i/>
        </w:rPr>
        <w:t xml:space="preserve">ale </w:t>
      </w:r>
      <w:r w:rsidR="0042291A">
        <w:rPr>
          <w:rFonts w:ascii="Arial" w:hAnsi="Arial" w:cs="Arial"/>
          <w:i/>
        </w:rPr>
        <w:t xml:space="preserve">o </w:t>
      </w:r>
      <w:r w:rsidR="00AC71CC">
        <w:rPr>
          <w:rFonts w:ascii="Arial" w:hAnsi="Arial" w:cs="Arial"/>
          <w:i/>
        </w:rPr>
        <w:t xml:space="preserve">zvýšení předem dohodnuté, </w:t>
      </w:r>
      <w:r w:rsidRPr="00452F98">
        <w:rPr>
          <w:rFonts w:ascii="Arial" w:hAnsi="Arial" w:cs="Arial"/>
          <w:i/>
        </w:rPr>
        <w:t xml:space="preserve">a nemusí </w:t>
      </w:r>
      <w:r w:rsidR="006C1850">
        <w:rPr>
          <w:rFonts w:ascii="Arial" w:hAnsi="Arial" w:cs="Arial"/>
          <w:i/>
        </w:rPr>
        <w:t xml:space="preserve">proto </w:t>
      </w:r>
      <w:r w:rsidR="00452F98" w:rsidRPr="00452F98">
        <w:rPr>
          <w:rFonts w:ascii="Arial" w:hAnsi="Arial" w:cs="Arial"/>
          <w:i/>
        </w:rPr>
        <w:t>spotřebitelům změnu oznámit podle energetického zákona</w:t>
      </w:r>
      <w:r w:rsidR="00452F98">
        <w:rPr>
          <w:rFonts w:ascii="Arial" w:hAnsi="Arial" w:cs="Arial"/>
          <w:i/>
        </w:rPr>
        <w:t>.</w:t>
      </w:r>
      <w:r w:rsidR="00452F98" w:rsidRPr="00452F98">
        <w:rPr>
          <w:rFonts w:ascii="Arial" w:hAnsi="Arial" w:cs="Arial"/>
          <w:i/>
        </w:rPr>
        <w:t xml:space="preserve"> </w:t>
      </w:r>
      <w:r w:rsidR="00452F98">
        <w:rPr>
          <w:rFonts w:ascii="Arial" w:hAnsi="Arial" w:cs="Arial"/>
          <w:i/>
        </w:rPr>
        <w:t>T</w:t>
      </w:r>
      <w:r w:rsidR="00452F98" w:rsidRPr="00452F98">
        <w:rPr>
          <w:rFonts w:ascii="Arial" w:hAnsi="Arial" w:cs="Arial"/>
          <w:i/>
        </w:rPr>
        <w:t>edy minimálně třicet dní předem</w:t>
      </w:r>
      <w:r w:rsidR="00A4574F">
        <w:rPr>
          <w:rFonts w:ascii="Arial" w:hAnsi="Arial" w:cs="Arial"/>
          <w:i/>
        </w:rPr>
        <w:t xml:space="preserve">, </w:t>
      </w:r>
      <w:r w:rsidR="00452F98">
        <w:rPr>
          <w:rFonts w:ascii="Arial" w:hAnsi="Arial" w:cs="Arial"/>
          <w:i/>
        </w:rPr>
        <w:t>s možností výpovědi smlouvy ze strany zákazníka,</w:t>
      </w:r>
      <w:r w:rsidR="00452F98" w:rsidRPr="00452F98">
        <w:rPr>
          <w:rFonts w:ascii="Arial" w:hAnsi="Arial" w:cs="Arial"/>
          <w:i/>
        </w:rPr>
        <w:t>“</w:t>
      </w:r>
      <w:r w:rsidR="00452F98">
        <w:rPr>
          <w:rFonts w:ascii="Arial" w:hAnsi="Arial" w:cs="Arial"/>
        </w:rPr>
        <w:t xml:space="preserve"> vysvětluje </w:t>
      </w:r>
      <w:r w:rsidR="00452F98" w:rsidRPr="00452F98">
        <w:rPr>
          <w:rFonts w:ascii="Arial" w:hAnsi="Arial" w:cs="Arial"/>
          <w:b/>
        </w:rPr>
        <w:t>Ladislav Havel, člen Rady ERÚ</w:t>
      </w:r>
      <w:r w:rsidR="00452F98">
        <w:rPr>
          <w:rFonts w:ascii="Arial" w:hAnsi="Arial" w:cs="Arial"/>
        </w:rPr>
        <w:t xml:space="preserve">. </w:t>
      </w:r>
      <w:r w:rsidR="00452F98" w:rsidRPr="00246D91">
        <w:rPr>
          <w:rFonts w:ascii="Arial" w:hAnsi="Arial" w:cs="Arial"/>
          <w:i/>
        </w:rPr>
        <w:t>„To by ale platilo pouze</w:t>
      </w:r>
      <w:r w:rsidR="00B16C76" w:rsidRPr="00246D91">
        <w:rPr>
          <w:rFonts w:ascii="Arial" w:hAnsi="Arial" w:cs="Arial"/>
          <w:i/>
        </w:rPr>
        <w:t xml:space="preserve"> tehdy</w:t>
      </w:r>
      <w:r w:rsidR="00452F98" w:rsidRPr="00246D91">
        <w:rPr>
          <w:rFonts w:ascii="Arial" w:hAnsi="Arial" w:cs="Arial"/>
          <w:i/>
        </w:rPr>
        <w:t xml:space="preserve">, </w:t>
      </w:r>
      <w:r w:rsidR="00B16C76" w:rsidRPr="00246D91">
        <w:rPr>
          <w:rFonts w:ascii="Arial" w:hAnsi="Arial" w:cs="Arial"/>
          <w:i/>
        </w:rPr>
        <w:t>pokud by už při uzavírání smlouvy byla sjednána</w:t>
      </w:r>
      <w:r w:rsidR="00AC71CC">
        <w:rPr>
          <w:rFonts w:ascii="Arial" w:hAnsi="Arial" w:cs="Arial"/>
          <w:i/>
        </w:rPr>
        <w:t xml:space="preserve"> konkrétní </w:t>
      </w:r>
      <w:r w:rsidR="00B16C76" w:rsidRPr="00246D91">
        <w:rPr>
          <w:rFonts w:ascii="Arial" w:hAnsi="Arial" w:cs="Arial"/>
          <w:i/>
        </w:rPr>
        <w:t xml:space="preserve">částka, na kterou se od určitého okamžiku cena zvýší. </w:t>
      </w:r>
      <w:r w:rsidR="00E10375">
        <w:rPr>
          <w:rFonts w:ascii="Arial" w:hAnsi="Arial" w:cs="Arial"/>
          <w:i/>
        </w:rPr>
        <w:t>Jestliže</w:t>
      </w:r>
      <w:r w:rsidR="00B16C76" w:rsidRPr="00246D91">
        <w:rPr>
          <w:rFonts w:ascii="Arial" w:hAnsi="Arial" w:cs="Arial"/>
          <w:i/>
        </w:rPr>
        <w:t xml:space="preserve"> tomu tak není, jedná se pouze o trik dodavatele</w:t>
      </w:r>
      <w:r w:rsidR="006C1850">
        <w:rPr>
          <w:rFonts w:ascii="Arial" w:hAnsi="Arial" w:cs="Arial"/>
          <w:i/>
        </w:rPr>
        <w:t>!</w:t>
      </w:r>
      <w:r w:rsidR="00E86B3B">
        <w:rPr>
          <w:rFonts w:ascii="Arial" w:hAnsi="Arial" w:cs="Arial"/>
          <w:i/>
        </w:rPr>
        <w:t xml:space="preserve"> </w:t>
      </w:r>
      <w:r w:rsidR="006C1850">
        <w:rPr>
          <w:rFonts w:ascii="Arial" w:hAnsi="Arial" w:cs="Arial"/>
          <w:i/>
        </w:rPr>
        <w:t>S</w:t>
      </w:r>
      <w:r w:rsidR="00E86B3B">
        <w:rPr>
          <w:rFonts w:ascii="Arial" w:hAnsi="Arial" w:cs="Arial"/>
          <w:i/>
        </w:rPr>
        <w:t xml:space="preserve">mluvní ujednání opravňující dodavatele cenu libovolně měnit je </w:t>
      </w:r>
      <w:r w:rsidR="00DB5BFB">
        <w:rPr>
          <w:rFonts w:ascii="Arial" w:hAnsi="Arial" w:cs="Arial"/>
          <w:i/>
        </w:rPr>
        <w:t>podle občanského zákoníku zakázané</w:t>
      </w:r>
      <w:r w:rsidR="00B16C76" w:rsidRPr="00246D91">
        <w:rPr>
          <w:rFonts w:ascii="Arial" w:hAnsi="Arial" w:cs="Arial"/>
          <w:i/>
        </w:rPr>
        <w:t>,“</w:t>
      </w:r>
      <w:r w:rsidR="00B16C76">
        <w:rPr>
          <w:rFonts w:ascii="Arial" w:hAnsi="Arial" w:cs="Arial"/>
        </w:rPr>
        <w:t xml:space="preserve"> </w:t>
      </w:r>
      <w:r w:rsidR="00E10375">
        <w:rPr>
          <w:rFonts w:ascii="Arial" w:hAnsi="Arial" w:cs="Arial"/>
        </w:rPr>
        <w:t xml:space="preserve">zdůrazňuje </w:t>
      </w:r>
      <w:r w:rsidR="00B16C76" w:rsidRPr="00246D91">
        <w:rPr>
          <w:rFonts w:ascii="Arial" w:hAnsi="Arial" w:cs="Arial"/>
          <w:b/>
        </w:rPr>
        <w:t>Ladislav Havel</w:t>
      </w:r>
      <w:r w:rsidR="00B16C76">
        <w:rPr>
          <w:rFonts w:ascii="Arial" w:hAnsi="Arial" w:cs="Arial"/>
        </w:rPr>
        <w:t xml:space="preserve">. </w:t>
      </w:r>
    </w:p>
    <w:p w14:paraId="42B3C7AF" w14:textId="77777777" w:rsidR="00B16C76" w:rsidRDefault="00B16C76" w:rsidP="00B8515D">
      <w:pPr>
        <w:spacing w:before="240" w:after="360"/>
        <w:jc w:val="both"/>
        <w:rPr>
          <w:rFonts w:ascii="Arial" w:hAnsi="Arial" w:cs="Arial"/>
        </w:rPr>
      </w:pPr>
      <w:r w:rsidRPr="00B16C76">
        <w:rPr>
          <w:rFonts w:ascii="Arial" w:hAnsi="Arial" w:cs="Arial"/>
          <w:b/>
        </w:rPr>
        <w:t>ERÚ radí:</w:t>
      </w:r>
      <w:r w:rsidRPr="00B16C76">
        <w:rPr>
          <w:rFonts w:ascii="Arial" w:hAnsi="Arial" w:cs="Arial"/>
        </w:rPr>
        <w:t xml:space="preserve"> </w:t>
      </w:r>
      <w:r w:rsidR="006C1850">
        <w:rPr>
          <w:rFonts w:ascii="Arial" w:hAnsi="Arial" w:cs="Arial"/>
        </w:rPr>
        <w:t xml:space="preserve">Především buďte </w:t>
      </w:r>
      <w:r w:rsidR="00BA1825">
        <w:rPr>
          <w:rFonts w:ascii="Arial" w:hAnsi="Arial" w:cs="Arial"/>
        </w:rPr>
        <w:t xml:space="preserve">už </w:t>
      </w:r>
      <w:r w:rsidR="00AC71CC">
        <w:rPr>
          <w:rFonts w:ascii="Arial" w:hAnsi="Arial" w:cs="Arial"/>
        </w:rPr>
        <w:t>při uzavírání smlouvy</w:t>
      </w:r>
      <w:r w:rsidR="00BA1825">
        <w:rPr>
          <w:rFonts w:ascii="Arial" w:hAnsi="Arial" w:cs="Arial"/>
        </w:rPr>
        <w:t xml:space="preserve"> </w:t>
      </w:r>
      <w:r w:rsidR="00AC71CC">
        <w:rPr>
          <w:rFonts w:ascii="Arial" w:hAnsi="Arial" w:cs="Arial"/>
        </w:rPr>
        <w:t>obezřetní a zjist</w:t>
      </w:r>
      <w:r w:rsidR="00BA1825">
        <w:rPr>
          <w:rFonts w:ascii="Arial" w:hAnsi="Arial" w:cs="Arial"/>
        </w:rPr>
        <w:t>ěte si</w:t>
      </w:r>
      <w:r w:rsidR="00AC71CC">
        <w:rPr>
          <w:rFonts w:ascii="Arial" w:hAnsi="Arial" w:cs="Arial"/>
        </w:rPr>
        <w:t>, zda prezentovaná nabídka představuje fixní cenu pro celou dobu smlouvy</w:t>
      </w:r>
      <w:r w:rsidR="00BA1825">
        <w:rPr>
          <w:rFonts w:ascii="Arial" w:hAnsi="Arial" w:cs="Arial"/>
        </w:rPr>
        <w:t>,</w:t>
      </w:r>
      <w:r w:rsidR="00AC71CC">
        <w:rPr>
          <w:rFonts w:ascii="Arial" w:hAnsi="Arial" w:cs="Arial"/>
        </w:rPr>
        <w:t xml:space="preserve"> či nikoliv. </w:t>
      </w:r>
      <w:r w:rsidR="00BA1825">
        <w:rPr>
          <w:rFonts w:ascii="Arial" w:hAnsi="Arial" w:cs="Arial"/>
        </w:rPr>
        <w:t>Jestliže jste se už dostali do popsané situace, n</w:t>
      </w:r>
      <w:r w:rsidRPr="00BA1825">
        <w:rPr>
          <w:rFonts w:ascii="Arial" w:hAnsi="Arial" w:cs="Arial"/>
        </w:rPr>
        <w:t>amítejte dodavateli, že změna ceny je neúčinná</w:t>
      </w:r>
      <w:r w:rsidR="00AC71CC" w:rsidRPr="00BA1825">
        <w:rPr>
          <w:rFonts w:ascii="Arial" w:hAnsi="Arial" w:cs="Arial"/>
        </w:rPr>
        <w:t xml:space="preserve">, </w:t>
      </w:r>
      <w:r w:rsidR="00DB5BFB" w:rsidRPr="00BA1825">
        <w:rPr>
          <w:rFonts w:ascii="Arial" w:hAnsi="Arial" w:cs="Arial"/>
        </w:rPr>
        <w:t xml:space="preserve">pokud </w:t>
      </w:r>
      <w:r w:rsidR="00BA1825" w:rsidRPr="00BA1825">
        <w:rPr>
          <w:rFonts w:ascii="Arial" w:hAnsi="Arial" w:cs="Arial"/>
        </w:rPr>
        <w:t>v</w:t>
      </w:r>
      <w:r w:rsidR="00DB5BFB" w:rsidRPr="00BA1825">
        <w:rPr>
          <w:rFonts w:ascii="Arial" w:hAnsi="Arial" w:cs="Arial"/>
        </w:rPr>
        <w:t xml:space="preserve">ám ji řádně neoznámil a nedal </w:t>
      </w:r>
      <w:r w:rsidR="00BA1825" w:rsidRPr="00BA1825">
        <w:rPr>
          <w:rFonts w:ascii="Arial" w:hAnsi="Arial" w:cs="Arial"/>
        </w:rPr>
        <w:t xml:space="preserve">vám </w:t>
      </w:r>
      <w:r w:rsidR="00DB5BFB" w:rsidRPr="00BA1825">
        <w:rPr>
          <w:rFonts w:ascii="Arial" w:hAnsi="Arial" w:cs="Arial"/>
        </w:rPr>
        <w:t>možnost smlouvu vypovědět</w:t>
      </w:r>
      <w:r w:rsidR="00BA1825">
        <w:rPr>
          <w:rFonts w:ascii="Arial" w:hAnsi="Arial" w:cs="Arial"/>
        </w:rPr>
        <w:t xml:space="preserve">. </w:t>
      </w:r>
    </w:p>
    <w:p w14:paraId="060066CF" w14:textId="77777777" w:rsidR="00B16C76" w:rsidRDefault="00B16C76" w:rsidP="00B8515D">
      <w:pPr>
        <w:spacing w:before="240" w:after="360"/>
        <w:jc w:val="both"/>
        <w:rPr>
          <w:rFonts w:ascii="Arial" w:hAnsi="Arial" w:cs="Arial"/>
        </w:rPr>
      </w:pPr>
      <w:r w:rsidRPr="00246D91">
        <w:rPr>
          <w:rFonts w:ascii="Arial" w:hAnsi="Arial" w:cs="Arial"/>
          <w:b/>
        </w:rPr>
        <w:t>Případ druhý</w:t>
      </w:r>
      <w:r w:rsidR="00246D91" w:rsidRPr="00246D91">
        <w:rPr>
          <w:rFonts w:ascii="Arial" w:hAnsi="Arial" w:cs="Arial"/>
          <w:b/>
        </w:rPr>
        <w:t xml:space="preserve"> – zvýšení ceny při automatické prolongaci smlouvy:</w:t>
      </w:r>
      <w:r w:rsidR="00246D91">
        <w:rPr>
          <w:rFonts w:ascii="Arial" w:hAnsi="Arial" w:cs="Arial"/>
        </w:rPr>
        <w:t xml:space="preserve"> </w:t>
      </w:r>
      <w:r w:rsidR="00246D91" w:rsidRPr="00246D91">
        <w:rPr>
          <w:rFonts w:ascii="Arial" w:hAnsi="Arial" w:cs="Arial"/>
        </w:rPr>
        <w:t>Zákazník uzavře smlouvu na dobu určitou</w:t>
      </w:r>
      <w:r w:rsidR="00246D91">
        <w:rPr>
          <w:rFonts w:ascii="Arial" w:hAnsi="Arial" w:cs="Arial"/>
        </w:rPr>
        <w:t xml:space="preserve"> s následujícím ujednáním: P</w:t>
      </w:r>
      <w:r w:rsidR="00246D91" w:rsidRPr="00246D91">
        <w:rPr>
          <w:rFonts w:ascii="Arial" w:hAnsi="Arial" w:cs="Arial"/>
        </w:rPr>
        <w:t xml:space="preserve">okud </w:t>
      </w:r>
      <w:r w:rsidR="00246D91">
        <w:rPr>
          <w:rFonts w:ascii="Arial" w:hAnsi="Arial" w:cs="Arial"/>
        </w:rPr>
        <w:t xml:space="preserve">on sám </w:t>
      </w:r>
      <w:r w:rsidR="00246D91" w:rsidRPr="00246D91">
        <w:rPr>
          <w:rFonts w:ascii="Arial" w:hAnsi="Arial" w:cs="Arial"/>
        </w:rPr>
        <w:t xml:space="preserve">před uplynutím smlouvy neoznámí, že požaduje </w:t>
      </w:r>
      <w:r w:rsidR="00246D91">
        <w:rPr>
          <w:rFonts w:ascii="Arial" w:hAnsi="Arial" w:cs="Arial"/>
        </w:rPr>
        <w:t xml:space="preserve">její </w:t>
      </w:r>
      <w:r w:rsidR="00246D91" w:rsidRPr="00246D91">
        <w:rPr>
          <w:rFonts w:ascii="Arial" w:hAnsi="Arial" w:cs="Arial"/>
        </w:rPr>
        <w:t xml:space="preserve">skončení, prodlužuje se doba trvání závazku na další období i bez jeho výslovného souhlasu (tzv. automatická prolongace). </w:t>
      </w:r>
      <w:r w:rsidR="00246D91">
        <w:rPr>
          <w:rFonts w:ascii="Arial" w:hAnsi="Arial" w:cs="Arial"/>
        </w:rPr>
        <w:t xml:space="preserve">Následně </w:t>
      </w:r>
      <w:r w:rsidR="00246D91" w:rsidRPr="00246D91">
        <w:rPr>
          <w:rFonts w:ascii="Arial" w:hAnsi="Arial" w:cs="Arial"/>
        </w:rPr>
        <w:t>se bude cena za dodávku řídit podmínkami, které dodavatel před prolongací pouze uveřejní na svých webových stránkách, aniž by tyto podmínky adresně zákazníkovi oznámil.</w:t>
      </w:r>
    </w:p>
    <w:p w14:paraId="5874CBB2" w14:textId="77777777" w:rsidR="008E1918" w:rsidRPr="002037EA" w:rsidRDefault="008E1918" w:rsidP="00B8515D">
      <w:pPr>
        <w:spacing w:before="240" w:after="360"/>
        <w:jc w:val="both"/>
        <w:rPr>
          <w:rFonts w:ascii="Arial" w:hAnsi="Arial" w:cs="Arial"/>
        </w:rPr>
      </w:pPr>
      <w:r w:rsidRPr="008E1918">
        <w:rPr>
          <w:rFonts w:ascii="Arial" w:hAnsi="Arial" w:cs="Arial"/>
          <w:i/>
        </w:rPr>
        <w:t>„</w:t>
      </w:r>
      <w:r w:rsidR="00866B0E">
        <w:rPr>
          <w:rFonts w:ascii="Arial" w:hAnsi="Arial" w:cs="Arial"/>
          <w:i/>
        </w:rPr>
        <w:t xml:space="preserve">Novou </w:t>
      </w:r>
      <w:r w:rsidRPr="008E1918">
        <w:rPr>
          <w:rFonts w:ascii="Arial" w:hAnsi="Arial" w:cs="Arial"/>
          <w:i/>
        </w:rPr>
        <w:t>cen</w:t>
      </w:r>
      <w:r w:rsidR="00866B0E">
        <w:rPr>
          <w:rFonts w:ascii="Arial" w:hAnsi="Arial" w:cs="Arial"/>
          <w:i/>
        </w:rPr>
        <w:t>u</w:t>
      </w:r>
      <w:r w:rsidR="00BA1825">
        <w:rPr>
          <w:rFonts w:ascii="Arial" w:hAnsi="Arial" w:cs="Arial"/>
          <w:i/>
        </w:rPr>
        <w:t>, podle níž se spotřebitel může rozhodnout o</w:t>
      </w:r>
      <w:r w:rsidR="00866B0E">
        <w:rPr>
          <w:rFonts w:ascii="Arial" w:hAnsi="Arial" w:cs="Arial"/>
          <w:i/>
        </w:rPr>
        <w:t xml:space="preserve"> </w:t>
      </w:r>
      <w:r w:rsidR="00BA1825">
        <w:rPr>
          <w:rFonts w:ascii="Arial" w:hAnsi="Arial" w:cs="Arial"/>
          <w:i/>
        </w:rPr>
        <w:t xml:space="preserve">prolongaci, </w:t>
      </w:r>
      <w:r w:rsidR="00866B0E">
        <w:rPr>
          <w:rFonts w:ascii="Arial" w:hAnsi="Arial" w:cs="Arial"/>
          <w:i/>
        </w:rPr>
        <w:t xml:space="preserve">lze opravdu zveřejnit na webových stránkách dodavatele, pokud se na tom obě strany smluvně dohodnou. Zákazník ale na </w:t>
      </w:r>
      <w:r w:rsidR="00E9258B">
        <w:rPr>
          <w:rFonts w:ascii="Arial" w:hAnsi="Arial" w:cs="Arial"/>
          <w:i/>
        </w:rPr>
        <w:t xml:space="preserve">ni </w:t>
      </w:r>
      <w:r w:rsidR="00866B0E">
        <w:rPr>
          <w:rFonts w:ascii="Arial" w:hAnsi="Arial" w:cs="Arial"/>
          <w:i/>
        </w:rPr>
        <w:t xml:space="preserve">musí být upozorněn </w:t>
      </w:r>
      <w:r w:rsidR="00BA1825" w:rsidRPr="00BA1825">
        <w:rPr>
          <w:rFonts w:ascii="Arial" w:hAnsi="Arial" w:cs="Arial"/>
          <w:i/>
        </w:rPr>
        <w:t>konkrétním způsobem</w:t>
      </w:r>
      <w:r w:rsidR="00866B0E">
        <w:rPr>
          <w:rFonts w:ascii="Arial" w:hAnsi="Arial" w:cs="Arial"/>
          <w:i/>
        </w:rPr>
        <w:t xml:space="preserve">, </w:t>
      </w:r>
      <w:r w:rsidR="00BA1825" w:rsidRPr="00BA1825">
        <w:rPr>
          <w:rFonts w:ascii="Arial" w:hAnsi="Arial" w:cs="Arial"/>
          <w:i/>
        </w:rPr>
        <w:t>např</w:t>
      </w:r>
      <w:r w:rsidR="00866B0E">
        <w:rPr>
          <w:rFonts w:ascii="Arial" w:hAnsi="Arial" w:cs="Arial"/>
          <w:i/>
        </w:rPr>
        <w:t>íklad</w:t>
      </w:r>
      <w:r w:rsidR="00BA1825" w:rsidRPr="00BA1825">
        <w:rPr>
          <w:rFonts w:ascii="Arial" w:hAnsi="Arial" w:cs="Arial"/>
          <w:i/>
        </w:rPr>
        <w:t xml:space="preserve"> označením konkrétního ceníku</w:t>
      </w:r>
      <w:r w:rsidR="00866B0E">
        <w:rPr>
          <w:rFonts w:ascii="Arial" w:hAnsi="Arial" w:cs="Arial"/>
          <w:i/>
        </w:rPr>
        <w:t>. Nestačí jen obecný</w:t>
      </w:r>
      <w:r w:rsidR="002037EA">
        <w:rPr>
          <w:rFonts w:ascii="Arial" w:hAnsi="Arial" w:cs="Arial"/>
          <w:i/>
        </w:rPr>
        <w:t xml:space="preserve">, nejednoznačný </w:t>
      </w:r>
      <w:r w:rsidR="00866B0E">
        <w:rPr>
          <w:rFonts w:ascii="Arial" w:hAnsi="Arial" w:cs="Arial"/>
          <w:i/>
        </w:rPr>
        <w:t xml:space="preserve">odkaz,“ </w:t>
      </w:r>
      <w:r>
        <w:rPr>
          <w:rFonts w:ascii="Arial" w:hAnsi="Arial" w:cs="Arial"/>
        </w:rPr>
        <w:t>říká</w:t>
      </w:r>
      <w:r w:rsidRPr="008E1918">
        <w:rPr>
          <w:rFonts w:ascii="Arial" w:hAnsi="Arial" w:cs="Arial"/>
          <w:b/>
        </w:rPr>
        <w:t xml:space="preserve"> členka Rady ERÚ</w:t>
      </w:r>
      <w:r w:rsidR="00E10375">
        <w:rPr>
          <w:rFonts w:ascii="Arial" w:hAnsi="Arial" w:cs="Arial"/>
          <w:b/>
        </w:rPr>
        <w:t xml:space="preserve"> </w:t>
      </w:r>
      <w:r w:rsidR="00E10375" w:rsidRPr="008E1918">
        <w:rPr>
          <w:rFonts w:ascii="Arial" w:hAnsi="Arial" w:cs="Arial"/>
          <w:b/>
        </w:rPr>
        <w:t>Markéta Zemanová</w:t>
      </w:r>
      <w:r w:rsidR="00A35819">
        <w:rPr>
          <w:rFonts w:ascii="Arial" w:hAnsi="Arial" w:cs="Arial"/>
          <w:b/>
        </w:rPr>
        <w:t xml:space="preserve">. </w:t>
      </w:r>
      <w:r w:rsidR="00E10375">
        <w:rPr>
          <w:rFonts w:ascii="Arial" w:hAnsi="Arial" w:cs="Arial"/>
        </w:rPr>
        <w:t xml:space="preserve"> </w:t>
      </w:r>
      <w:r w:rsidR="002037EA">
        <w:rPr>
          <w:rFonts w:ascii="Arial" w:hAnsi="Arial" w:cs="Arial"/>
        </w:rPr>
        <w:t>C</w:t>
      </w:r>
      <w:r w:rsidR="00E10375">
        <w:rPr>
          <w:rFonts w:ascii="Arial" w:hAnsi="Arial" w:cs="Arial"/>
        </w:rPr>
        <w:t xml:space="preserve">ena musí být navíc </w:t>
      </w:r>
      <w:r w:rsidR="00CE5205">
        <w:rPr>
          <w:rFonts w:ascii="Arial" w:hAnsi="Arial" w:cs="Arial"/>
        </w:rPr>
        <w:t>u</w:t>
      </w:r>
      <w:r w:rsidR="00E10375">
        <w:rPr>
          <w:rFonts w:ascii="Arial" w:hAnsi="Arial" w:cs="Arial"/>
        </w:rPr>
        <w:t>veřejněná s dostatečným časovým předstihem před uplynutím termínu k vyjádření o</w:t>
      </w:r>
      <w:bookmarkStart w:id="0" w:name="_GoBack"/>
      <w:bookmarkEnd w:id="0"/>
      <w:r w:rsidR="001039CE">
        <w:rPr>
          <w:rFonts w:ascii="Arial" w:hAnsi="Arial" w:cs="Arial"/>
        </w:rPr>
        <w:t> </w:t>
      </w:r>
      <w:r w:rsidR="00E10375">
        <w:rPr>
          <w:rFonts w:ascii="Arial" w:hAnsi="Arial" w:cs="Arial"/>
        </w:rPr>
        <w:t>(ne)pokračování ve smluvním závazku</w:t>
      </w:r>
      <w:r w:rsidR="00A35819">
        <w:rPr>
          <w:rFonts w:ascii="Arial" w:hAnsi="Arial" w:cs="Arial"/>
        </w:rPr>
        <w:t xml:space="preserve"> –</w:t>
      </w:r>
      <w:r w:rsidR="002037EA">
        <w:rPr>
          <w:rFonts w:ascii="Arial" w:hAnsi="Arial" w:cs="Arial"/>
        </w:rPr>
        <w:t xml:space="preserve"> </w:t>
      </w:r>
      <w:r w:rsidR="00E10375" w:rsidRPr="00A35819">
        <w:rPr>
          <w:rFonts w:ascii="Arial" w:hAnsi="Arial" w:cs="Arial"/>
        </w:rPr>
        <w:t xml:space="preserve">podle </w:t>
      </w:r>
      <w:r w:rsidR="00DB5BFB">
        <w:rPr>
          <w:rFonts w:ascii="Arial" w:hAnsi="Arial" w:cs="Arial"/>
        </w:rPr>
        <w:t>názoru</w:t>
      </w:r>
      <w:r w:rsidR="00DB5BFB" w:rsidRPr="00A35819">
        <w:rPr>
          <w:rFonts w:ascii="Arial" w:hAnsi="Arial" w:cs="Arial"/>
        </w:rPr>
        <w:t xml:space="preserve"> </w:t>
      </w:r>
      <w:r w:rsidR="00A35819" w:rsidRPr="00A35819">
        <w:rPr>
          <w:rFonts w:ascii="Arial" w:hAnsi="Arial" w:cs="Arial"/>
        </w:rPr>
        <w:t>ERÚ</w:t>
      </w:r>
      <w:r w:rsidR="00E10375" w:rsidRPr="00A35819">
        <w:rPr>
          <w:rFonts w:ascii="Arial" w:hAnsi="Arial" w:cs="Arial"/>
        </w:rPr>
        <w:t xml:space="preserve"> </w:t>
      </w:r>
      <w:r w:rsidR="002037EA">
        <w:rPr>
          <w:rFonts w:ascii="Arial" w:hAnsi="Arial" w:cs="Arial"/>
        </w:rPr>
        <w:t xml:space="preserve">je to </w:t>
      </w:r>
      <w:r w:rsidR="00E10375" w:rsidRPr="00A35819">
        <w:rPr>
          <w:rFonts w:ascii="Arial" w:hAnsi="Arial" w:cs="Arial"/>
        </w:rPr>
        <w:t>minimálně dvacet dní.</w:t>
      </w:r>
      <w:r w:rsidR="00A4574F" w:rsidRPr="00A35819">
        <w:rPr>
          <w:rFonts w:ascii="Arial" w:hAnsi="Arial" w:cs="Arial"/>
        </w:rPr>
        <w:t xml:space="preserve"> </w:t>
      </w:r>
    </w:p>
    <w:p w14:paraId="13B743DC" w14:textId="77777777" w:rsidR="002037EA" w:rsidRDefault="00A35819" w:rsidP="00B8515D">
      <w:pPr>
        <w:spacing w:before="240" w:after="360"/>
        <w:jc w:val="both"/>
        <w:rPr>
          <w:rFonts w:ascii="Arial" w:hAnsi="Arial" w:cs="Arial"/>
        </w:rPr>
      </w:pPr>
      <w:r w:rsidRPr="00CE5205">
        <w:rPr>
          <w:rFonts w:ascii="Arial" w:hAnsi="Arial" w:cs="Arial"/>
          <w:i/>
        </w:rPr>
        <w:t xml:space="preserve">„Smlouva s automatickou prolongací není sama o sobě zakázaná, ani nijak závadná. Je ale potřeba, aby si zákazník pamatoval termín, kdy se prodlužuje, a v případě nezájmu o další spolupráci ji vypověděl. Připomenout mu to může i vyúčtování, </w:t>
      </w:r>
      <w:r w:rsidR="00CE5205" w:rsidRPr="00CE5205">
        <w:rPr>
          <w:rFonts w:ascii="Arial" w:hAnsi="Arial" w:cs="Arial"/>
          <w:i/>
        </w:rPr>
        <w:t>v němž dodavatelé musí</w:t>
      </w:r>
      <w:r w:rsidR="00650583">
        <w:rPr>
          <w:rFonts w:ascii="Arial" w:hAnsi="Arial" w:cs="Arial"/>
          <w:i/>
        </w:rPr>
        <w:t>, díky novelizaci vyhlášky ERÚ,</w:t>
      </w:r>
      <w:r w:rsidR="00CE5205" w:rsidRPr="00CE5205">
        <w:rPr>
          <w:rFonts w:ascii="Arial" w:hAnsi="Arial" w:cs="Arial"/>
          <w:i/>
        </w:rPr>
        <w:t xml:space="preserve"> od loňska uvádět mimo jiné termín</w:t>
      </w:r>
      <w:r w:rsidR="00650583">
        <w:rPr>
          <w:rFonts w:ascii="Arial" w:hAnsi="Arial" w:cs="Arial"/>
          <w:i/>
        </w:rPr>
        <w:t xml:space="preserve"> konce smlouvy</w:t>
      </w:r>
      <w:r w:rsidR="00CE5205" w:rsidRPr="00CE5205">
        <w:rPr>
          <w:rFonts w:ascii="Arial" w:hAnsi="Arial" w:cs="Arial"/>
          <w:i/>
        </w:rPr>
        <w:t>,“</w:t>
      </w:r>
      <w:r w:rsidR="00CE5205">
        <w:rPr>
          <w:rFonts w:ascii="Arial" w:hAnsi="Arial" w:cs="Arial"/>
        </w:rPr>
        <w:t xml:space="preserve"> nabádá </w:t>
      </w:r>
      <w:r w:rsidR="00CE5205" w:rsidRPr="00CE5205">
        <w:rPr>
          <w:rFonts w:ascii="Arial" w:hAnsi="Arial" w:cs="Arial"/>
          <w:b/>
        </w:rPr>
        <w:t>Markéta Zemanová.</w:t>
      </w:r>
      <w:r w:rsidR="00CE5205">
        <w:rPr>
          <w:rFonts w:ascii="Arial" w:hAnsi="Arial" w:cs="Arial"/>
        </w:rPr>
        <w:t xml:space="preserve"> </w:t>
      </w:r>
    </w:p>
    <w:p w14:paraId="78B2FA61" w14:textId="77777777" w:rsidR="00E10375" w:rsidRPr="00A46134" w:rsidRDefault="00E10375" w:rsidP="00B8515D">
      <w:pPr>
        <w:spacing w:before="240" w:after="360"/>
        <w:jc w:val="both"/>
        <w:rPr>
          <w:rFonts w:ascii="Arial" w:hAnsi="Arial" w:cs="Arial"/>
        </w:rPr>
      </w:pPr>
      <w:r w:rsidRPr="00A46134">
        <w:rPr>
          <w:rFonts w:ascii="Arial" w:hAnsi="Arial" w:cs="Arial"/>
          <w:b/>
        </w:rPr>
        <w:lastRenderedPageBreak/>
        <w:t>ERÚ radí:</w:t>
      </w:r>
      <w:r w:rsidRPr="00A46134">
        <w:rPr>
          <w:rFonts w:ascii="Arial" w:hAnsi="Arial" w:cs="Arial"/>
        </w:rPr>
        <w:t xml:space="preserve"> </w:t>
      </w:r>
    </w:p>
    <w:p w14:paraId="053C4291" w14:textId="77777777" w:rsidR="00E10375" w:rsidRPr="00106778" w:rsidRDefault="00E10375" w:rsidP="00B8515D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pacing w:val="3"/>
          <w:sz w:val="22"/>
          <w:szCs w:val="22"/>
        </w:rPr>
      </w:pPr>
      <w:r w:rsidRPr="00106778">
        <w:rPr>
          <w:rFonts w:ascii="Arial" w:hAnsi="Arial" w:cs="Arial"/>
          <w:spacing w:val="3"/>
          <w:sz w:val="22"/>
          <w:szCs w:val="22"/>
        </w:rPr>
        <w:t>Jestliže dodavatel zveřejnil cenu účinnou po prolongaci dostatečně konkrétně a</w:t>
      </w:r>
      <w:r w:rsidR="001039CE">
        <w:rPr>
          <w:rFonts w:ascii="Arial" w:hAnsi="Arial" w:cs="Arial"/>
          <w:spacing w:val="3"/>
          <w:sz w:val="22"/>
          <w:szCs w:val="22"/>
        </w:rPr>
        <w:t> </w:t>
      </w:r>
      <w:r w:rsidRPr="00106778">
        <w:rPr>
          <w:rFonts w:ascii="Arial" w:hAnsi="Arial" w:cs="Arial"/>
          <w:spacing w:val="3"/>
          <w:sz w:val="22"/>
          <w:szCs w:val="22"/>
        </w:rPr>
        <w:t xml:space="preserve">s dostatečným předstihem </w:t>
      </w:r>
      <w:r w:rsidR="00106778" w:rsidRPr="00106778">
        <w:rPr>
          <w:rFonts w:ascii="Arial" w:hAnsi="Arial" w:cs="Arial"/>
          <w:spacing w:val="3"/>
          <w:sz w:val="22"/>
          <w:szCs w:val="22"/>
        </w:rPr>
        <w:t xml:space="preserve">a vy </w:t>
      </w:r>
      <w:r w:rsidR="00DB5BFB">
        <w:rPr>
          <w:rFonts w:ascii="Arial" w:hAnsi="Arial" w:cs="Arial"/>
          <w:spacing w:val="3"/>
          <w:sz w:val="22"/>
          <w:szCs w:val="22"/>
        </w:rPr>
        <w:t>s prolongací za těchto podmínek</w:t>
      </w:r>
      <w:r w:rsidR="002037EA">
        <w:rPr>
          <w:rFonts w:ascii="Arial" w:hAnsi="Arial" w:cs="Arial"/>
          <w:spacing w:val="3"/>
          <w:sz w:val="22"/>
          <w:szCs w:val="22"/>
        </w:rPr>
        <w:t xml:space="preserve"> </w:t>
      </w:r>
      <w:r w:rsidR="002037EA" w:rsidRPr="00106778">
        <w:rPr>
          <w:rFonts w:ascii="Arial" w:hAnsi="Arial" w:cs="Arial"/>
          <w:spacing w:val="3"/>
          <w:sz w:val="22"/>
          <w:szCs w:val="22"/>
        </w:rPr>
        <w:t>nesouhlasíte</w:t>
      </w:r>
      <w:r w:rsidR="00106778" w:rsidRPr="00106778">
        <w:rPr>
          <w:rFonts w:ascii="Arial" w:hAnsi="Arial" w:cs="Arial"/>
          <w:spacing w:val="3"/>
          <w:sz w:val="22"/>
          <w:szCs w:val="22"/>
        </w:rPr>
        <w:t xml:space="preserve">, </w:t>
      </w:r>
      <w:r w:rsidRPr="00106778">
        <w:rPr>
          <w:rFonts w:ascii="Arial" w:hAnsi="Arial" w:cs="Arial"/>
          <w:spacing w:val="3"/>
          <w:sz w:val="22"/>
          <w:szCs w:val="22"/>
        </w:rPr>
        <w:t>může</w:t>
      </w:r>
      <w:r w:rsidR="00106778" w:rsidRPr="00106778">
        <w:rPr>
          <w:rFonts w:ascii="Arial" w:hAnsi="Arial" w:cs="Arial"/>
          <w:spacing w:val="3"/>
          <w:sz w:val="22"/>
          <w:szCs w:val="22"/>
        </w:rPr>
        <w:t>te</w:t>
      </w:r>
      <w:r w:rsidRPr="00106778">
        <w:rPr>
          <w:rFonts w:ascii="Arial" w:hAnsi="Arial" w:cs="Arial"/>
          <w:spacing w:val="3"/>
          <w:sz w:val="22"/>
          <w:szCs w:val="22"/>
        </w:rPr>
        <w:t xml:space="preserve"> smlouvu </w:t>
      </w:r>
      <w:r w:rsidR="00106778" w:rsidRPr="00106778">
        <w:rPr>
          <w:rFonts w:ascii="Arial" w:hAnsi="Arial" w:cs="Arial"/>
          <w:spacing w:val="3"/>
          <w:sz w:val="22"/>
          <w:szCs w:val="22"/>
        </w:rPr>
        <w:t xml:space="preserve">vypovědět </w:t>
      </w:r>
      <w:r w:rsidRPr="00106778">
        <w:rPr>
          <w:rFonts w:ascii="Arial" w:hAnsi="Arial" w:cs="Arial"/>
          <w:spacing w:val="3"/>
          <w:sz w:val="22"/>
          <w:szCs w:val="22"/>
        </w:rPr>
        <w:t>do 20. dne před prolongací (vzor výpovědi podle § 11c odst. 1 naleznete </w:t>
      </w:r>
      <w:hyperlink r:id="rId8" w:anchor="vypoved-podle-11c-energetickeho-zakona" w:history="1">
        <w:r w:rsidRPr="00106778">
          <w:rPr>
            <w:rStyle w:val="Hypertextovodkaz"/>
            <w:rFonts w:ascii="Arial" w:hAnsi="Arial" w:cs="Arial"/>
            <w:color w:val="auto"/>
            <w:spacing w:val="3"/>
            <w:sz w:val="22"/>
            <w:szCs w:val="22"/>
          </w:rPr>
          <w:t>ZDE</w:t>
        </w:r>
      </w:hyperlink>
      <w:r w:rsidRPr="00106778">
        <w:rPr>
          <w:rStyle w:val="Hypertextovodkaz"/>
          <w:rFonts w:ascii="Arial" w:hAnsi="Arial" w:cs="Arial"/>
          <w:color w:val="auto"/>
          <w:spacing w:val="3"/>
          <w:sz w:val="22"/>
          <w:szCs w:val="22"/>
        </w:rPr>
        <w:t>)</w:t>
      </w:r>
      <w:r w:rsidR="00106778" w:rsidRPr="00106778">
        <w:rPr>
          <w:rStyle w:val="Hypertextovodkaz"/>
          <w:rFonts w:ascii="Arial" w:hAnsi="Arial" w:cs="Arial"/>
          <w:color w:val="auto"/>
          <w:spacing w:val="3"/>
          <w:sz w:val="22"/>
          <w:szCs w:val="22"/>
        </w:rPr>
        <w:t>,</w:t>
      </w:r>
      <w:r w:rsidRPr="00106778">
        <w:rPr>
          <w:rFonts w:ascii="Arial" w:hAnsi="Arial" w:cs="Arial"/>
          <w:spacing w:val="3"/>
          <w:sz w:val="22"/>
          <w:szCs w:val="22"/>
        </w:rPr>
        <w:t xml:space="preserve"> anebo prolongaci </w:t>
      </w:r>
      <w:r w:rsidR="00106778" w:rsidRPr="00106778">
        <w:rPr>
          <w:rFonts w:ascii="Arial" w:hAnsi="Arial" w:cs="Arial"/>
          <w:spacing w:val="3"/>
          <w:sz w:val="22"/>
          <w:szCs w:val="22"/>
        </w:rPr>
        <w:t xml:space="preserve">zabránit </w:t>
      </w:r>
      <w:r w:rsidRPr="00106778">
        <w:rPr>
          <w:rFonts w:ascii="Arial" w:hAnsi="Arial" w:cs="Arial"/>
          <w:spacing w:val="3"/>
          <w:sz w:val="22"/>
          <w:szCs w:val="22"/>
        </w:rPr>
        <w:t>způsobem uvedeným ve smlouvě.</w:t>
      </w:r>
    </w:p>
    <w:p w14:paraId="73D27ABB" w14:textId="77777777" w:rsidR="00E10375" w:rsidRDefault="00E10375" w:rsidP="00B8515D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3"/>
          <w:sz w:val="22"/>
          <w:szCs w:val="22"/>
        </w:rPr>
      </w:pPr>
      <w:r w:rsidRPr="00106778">
        <w:rPr>
          <w:rFonts w:ascii="Arial" w:hAnsi="Arial" w:cs="Arial"/>
          <w:spacing w:val="3"/>
          <w:sz w:val="22"/>
          <w:szCs w:val="22"/>
        </w:rPr>
        <w:t xml:space="preserve">Pokud dodavatel cenu s dostatečným předstihem nezveřejnil, nebo na ni neodkázal dostatečně konkrétně, </w:t>
      </w:r>
      <w:r w:rsidR="00DB5BFB">
        <w:rPr>
          <w:rFonts w:ascii="Arial" w:hAnsi="Arial" w:cs="Arial"/>
          <w:spacing w:val="3"/>
          <w:sz w:val="22"/>
          <w:szCs w:val="22"/>
        </w:rPr>
        <w:t>je namístě aplikovat</w:t>
      </w:r>
      <w:r w:rsidRPr="00106778">
        <w:rPr>
          <w:rFonts w:ascii="Arial" w:hAnsi="Arial" w:cs="Arial"/>
          <w:spacing w:val="3"/>
          <w:sz w:val="22"/>
          <w:szCs w:val="22"/>
        </w:rPr>
        <w:t xml:space="preserve"> § </w:t>
      </w:r>
      <w:proofErr w:type="gramStart"/>
      <w:r w:rsidRPr="00106778">
        <w:rPr>
          <w:rFonts w:ascii="Arial" w:hAnsi="Arial" w:cs="Arial"/>
          <w:spacing w:val="3"/>
          <w:sz w:val="22"/>
          <w:szCs w:val="22"/>
        </w:rPr>
        <w:t>11a</w:t>
      </w:r>
      <w:proofErr w:type="gramEnd"/>
      <w:r w:rsidRPr="00106778">
        <w:rPr>
          <w:rFonts w:ascii="Arial" w:hAnsi="Arial" w:cs="Arial"/>
          <w:spacing w:val="3"/>
          <w:sz w:val="22"/>
          <w:szCs w:val="22"/>
        </w:rPr>
        <w:t> </w:t>
      </w:r>
      <w:hyperlink r:id="rId9" w:tgtFrame="_blank" w:history="1">
        <w:r w:rsidRPr="00106778">
          <w:rPr>
            <w:rStyle w:val="Hypertextovodkaz"/>
            <w:rFonts w:ascii="Arial" w:hAnsi="Arial" w:cs="Arial"/>
            <w:color w:val="auto"/>
            <w:spacing w:val="3"/>
            <w:sz w:val="22"/>
            <w:szCs w:val="22"/>
          </w:rPr>
          <w:t>energetického zákona</w:t>
        </w:r>
      </w:hyperlink>
      <w:r w:rsidR="00106778" w:rsidRPr="00106778">
        <w:rPr>
          <w:rFonts w:ascii="Arial" w:hAnsi="Arial" w:cs="Arial"/>
          <w:spacing w:val="3"/>
          <w:sz w:val="22"/>
          <w:szCs w:val="22"/>
        </w:rPr>
        <w:t>.</w:t>
      </w:r>
      <w:r w:rsidRPr="00106778">
        <w:rPr>
          <w:rFonts w:ascii="Arial" w:hAnsi="Arial" w:cs="Arial"/>
          <w:spacing w:val="3"/>
          <w:sz w:val="22"/>
          <w:szCs w:val="22"/>
        </w:rPr>
        <w:t xml:space="preserve"> </w:t>
      </w:r>
      <w:r w:rsidR="0007115B">
        <w:rPr>
          <w:rFonts w:ascii="Arial" w:hAnsi="Arial" w:cs="Arial"/>
          <w:spacing w:val="3"/>
          <w:sz w:val="22"/>
          <w:szCs w:val="22"/>
        </w:rPr>
        <w:t>Tedy, p</w:t>
      </w:r>
      <w:r w:rsidR="00DB5BFB">
        <w:rPr>
          <w:rFonts w:ascii="Arial" w:hAnsi="Arial" w:cs="Arial"/>
          <w:spacing w:val="3"/>
          <w:sz w:val="22"/>
          <w:szCs w:val="22"/>
        </w:rPr>
        <w:t>okud uplynula lhůta pro výpověď smlouvy, namít</w:t>
      </w:r>
      <w:r w:rsidR="0007115B">
        <w:rPr>
          <w:rFonts w:ascii="Arial" w:hAnsi="Arial" w:cs="Arial"/>
          <w:spacing w:val="3"/>
          <w:sz w:val="22"/>
          <w:szCs w:val="22"/>
        </w:rPr>
        <w:t>ejte</w:t>
      </w:r>
      <w:r w:rsidR="00DB5BFB">
        <w:rPr>
          <w:rFonts w:ascii="Arial" w:hAnsi="Arial" w:cs="Arial"/>
          <w:spacing w:val="3"/>
          <w:sz w:val="22"/>
          <w:szCs w:val="22"/>
        </w:rPr>
        <w:t xml:space="preserve"> neúčinnost zvýšení ceny, jelikož </w:t>
      </w:r>
      <w:r w:rsidR="0007115B">
        <w:rPr>
          <w:rFonts w:ascii="Arial" w:hAnsi="Arial" w:cs="Arial"/>
          <w:spacing w:val="3"/>
          <w:sz w:val="22"/>
          <w:szCs w:val="22"/>
        </w:rPr>
        <w:t xml:space="preserve">vám </w:t>
      </w:r>
      <w:r w:rsidR="00DB5BFB">
        <w:rPr>
          <w:rFonts w:ascii="Arial" w:hAnsi="Arial" w:cs="Arial"/>
          <w:spacing w:val="3"/>
          <w:sz w:val="22"/>
          <w:szCs w:val="22"/>
        </w:rPr>
        <w:t xml:space="preserve">nebylo řádně oznámeno. </w:t>
      </w:r>
    </w:p>
    <w:p w14:paraId="6CBB51C4" w14:textId="77777777" w:rsidR="009341EB" w:rsidRDefault="009341EB" w:rsidP="009341E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2"/>
          <w:szCs w:val="22"/>
        </w:rPr>
      </w:pPr>
    </w:p>
    <w:p w14:paraId="693CB387" w14:textId="77777777" w:rsidR="009341EB" w:rsidRPr="00106778" w:rsidRDefault="009341EB" w:rsidP="009341E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spacing w:val="3"/>
          <w:sz w:val="22"/>
          <w:szCs w:val="22"/>
        </w:rPr>
      </w:pPr>
    </w:p>
    <w:p w14:paraId="58C02E77" w14:textId="77777777" w:rsidR="00E10375" w:rsidRPr="00B16C76" w:rsidRDefault="00E10375" w:rsidP="00BD37E8">
      <w:pPr>
        <w:spacing w:before="240" w:after="360"/>
        <w:jc w:val="both"/>
        <w:rPr>
          <w:rFonts w:ascii="Arial" w:hAnsi="Arial" w:cs="Arial"/>
        </w:rPr>
      </w:pPr>
    </w:p>
    <w:p w14:paraId="5FC35EB3" w14:textId="77777777" w:rsidR="00B16C76" w:rsidRDefault="00B16C76" w:rsidP="00BD37E8">
      <w:pPr>
        <w:spacing w:before="240" w:after="360"/>
        <w:jc w:val="both"/>
        <w:rPr>
          <w:rFonts w:ascii="Arial" w:hAnsi="Arial" w:cs="Arial"/>
        </w:rPr>
      </w:pPr>
    </w:p>
    <w:p w14:paraId="6514E034" w14:textId="77777777" w:rsidR="00941E7E" w:rsidRPr="00653554" w:rsidRDefault="00941E7E" w:rsidP="0008158C">
      <w:pPr>
        <w:spacing w:before="240" w:after="360"/>
        <w:jc w:val="both"/>
        <w:rPr>
          <w:rFonts w:ascii="Arial" w:hAnsi="Arial" w:cs="Arial"/>
        </w:rPr>
      </w:pPr>
    </w:p>
    <w:p w14:paraId="6CEA094C" w14:textId="77777777" w:rsidR="00495BA9" w:rsidRPr="00440BC2" w:rsidRDefault="00495BA9" w:rsidP="000C70CE">
      <w:pPr>
        <w:jc w:val="both"/>
        <w:rPr>
          <w:rFonts w:ascii="Arial" w:hAnsi="Arial"/>
          <w:b/>
        </w:rPr>
      </w:pPr>
    </w:p>
    <w:sectPr w:rsidR="00495BA9" w:rsidRPr="00440BC2" w:rsidSect="00610803">
      <w:headerReference w:type="first" r:id="rId10"/>
      <w:footerReference w:type="first" r:id="rId11"/>
      <w:pgSz w:w="11906" w:h="16838" w:code="9"/>
      <w:pgMar w:top="1100" w:right="1134" w:bottom="127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7DFC" w14:textId="77777777" w:rsidR="00B35C39" w:rsidRDefault="00B35C39" w:rsidP="007F7D1B">
      <w:r>
        <w:separator/>
      </w:r>
    </w:p>
  </w:endnote>
  <w:endnote w:type="continuationSeparator" w:id="0">
    <w:p w14:paraId="6E6AF49E" w14:textId="77777777" w:rsidR="00B35C39" w:rsidRDefault="00B35C39" w:rsidP="007F7D1B">
      <w:r>
        <w:continuationSeparator/>
      </w:r>
    </w:p>
  </w:endnote>
  <w:endnote w:type="continuationNotice" w:id="1">
    <w:p w14:paraId="194020F0" w14:textId="77777777" w:rsidR="00B35C39" w:rsidRDefault="00B35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283E" w14:textId="77777777" w:rsidR="00E82FAA" w:rsidRPr="00D63DA1" w:rsidRDefault="00E0296D" w:rsidP="00E82FAA">
    <w:pPr>
      <w:pBdr>
        <w:top w:val="single" w:sz="4" w:space="1" w:color="002060"/>
      </w:pBdr>
      <w:tabs>
        <w:tab w:val="center" w:pos="1843"/>
        <w:tab w:val="center" w:pos="7655"/>
      </w:tabs>
      <w:autoSpaceDE w:val="0"/>
      <w:autoSpaceDN w:val="0"/>
      <w:adjustRightInd w:val="0"/>
      <w:spacing w:after="120"/>
      <w:rPr>
        <w:rFonts w:ascii="Arial" w:hAnsi="Arial" w:cs="Arial"/>
        <w:b/>
        <w:color w:val="0F243E" w:themeColor="text2" w:themeShade="80"/>
        <w:sz w:val="18"/>
        <w:szCs w:val="18"/>
      </w:rPr>
    </w:pPr>
    <w:r w:rsidRPr="004F7DBA">
      <w:rPr>
        <w:rFonts w:ascii="Arial" w:hAnsi="Arial" w:cs="Arial"/>
        <w:b/>
        <w:color w:val="0F243E" w:themeColor="text2" w:themeShade="80"/>
        <w:sz w:val="20"/>
        <w:szCs w:val="20"/>
      </w:rPr>
      <w:tab/>
    </w:r>
    <w:r w:rsidR="00E82FAA" w:rsidRPr="00D63DA1">
      <w:rPr>
        <w:rFonts w:ascii="Arial" w:hAnsi="Arial" w:cs="Arial"/>
        <w:b/>
        <w:color w:val="0F243E" w:themeColor="text2" w:themeShade="80"/>
        <w:sz w:val="18"/>
        <w:szCs w:val="18"/>
      </w:rPr>
      <w:t>Kontakt:</w:t>
    </w:r>
    <w:r w:rsidR="00E82FAA" w:rsidRPr="00D63DA1">
      <w:rPr>
        <w:rFonts w:ascii="Arial" w:hAnsi="Arial" w:cs="Arial"/>
        <w:b/>
        <w:color w:val="0F243E" w:themeColor="text2" w:themeShade="80"/>
        <w:sz w:val="18"/>
        <w:szCs w:val="18"/>
      </w:rPr>
      <w:tab/>
      <w:t>Tiskoví mluvčí:</w:t>
    </w:r>
  </w:p>
  <w:p w14:paraId="7EFFBB45" w14:textId="77777777" w:rsidR="00E82FAA" w:rsidRPr="00D63DA1" w:rsidRDefault="00E82FAA" w:rsidP="00E82FAA">
    <w:pPr>
      <w:tabs>
        <w:tab w:val="center" w:pos="1843"/>
        <w:tab w:val="center" w:pos="6804"/>
        <w:tab w:val="center" w:pos="7655"/>
        <w:tab w:val="center" w:pos="8505"/>
      </w:tabs>
      <w:autoSpaceDE w:val="0"/>
      <w:autoSpaceDN w:val="0"/>
      <w:adjustRightInd w:val="0"/>
      <w:rPr>
        <w:rFonts w:ascii="Arial" w:hAnsi="Arial" w:cs="Arial"/>
        <w:b/>
        <w:color w:val="000000"/>
        <w:sz w:val="18"/>
        <w:szCs w:val="18"/>
      </w:rPr>
    </w:pPr>
    <w:r w:rsidRPr="00D63DA1">
      <w:rPr>
        <w:rFonts w:ascii="Arial" w:hAnsi="Arial" w:cs="Arial"/>
        <w:b/>
        <w:color w:val="000000"/>
        <w:sz w:val="18"/>
        <w:szCs w:val="18"/>
      </w:rPr>
      <w:tab/>
    </w:r>
    <w:r w:rsidRPr="009F3ED3">
      <w:rPr>
        <w:rFonts w:ascii="Arial" w:hAnsi="Arial" w:cs="Arial"/>
        <w:b/>
        <w:color w:val="000000"/>
        <w:sz w:val="18"/>
        <w:szCs w:val="18"/>
      </w:rPr>
      <w:t>Energetický regulační úřad</w:t>
    </w:r>
    <w:r w:rsidRPr="00D63DA1">
      <w:rPr>
        <w:rFonts w:ascii="Arial" w:hAnsi="Arial" w:cs="Arial"/>
        <w:b/>
        <w:color w:val="000000"/>
        <w:sz w:val="18"/>
        <w:szCs w:val="18"/>
      </w:rPr>
      <w:tab/>
    </w:r>
    <w:r w:rsidRPr="00D63DA1">
      <w:rPr>
        <w:rFonts w:ascii="Arial" w:hAnsi="Arial" w:cs="Arial"/>
        <w:color w:val="000000"/>
        <w:sz w:val="18"/>
        <w:szCs w:val="18"/>
      </w:rPr>
      <w:t>Michal Kebort</w:t>
    </w:r>
    <w:r w:rsidRPr="00D63DA1" w:rsidDel="00D63DA1">
      <w:rPr>
        <w:rFonts w:ascii="Arial" w:hAnsi="Arial" w:cs="Arial"/>
        <w:color w:val="000000"/>
        <w:sz w:val="18"/>
        <w:szCs w:val="18"/>
      </w:rPr>
      <w:t xml:space="preserve"> </w:t>
    </w:r>
    <w:r w:rsidRPr="00D63DA1">
      <w:rPr>
        <w:rFonts w:ascii="Arial" w:hAnsi="Arial" w:cs="Arial"/>
        <w:color w:val="000000"/>
        <w:sz w:val="18"/>
        <w:szCs w:val="18"/>
      </w:rPr>
      <w:tab/>
    </w:r>
    <w:r w:rsidRPr="00D63DA1">
      <w:rPr>
        <w:rFonts w:ascii="Arial" w:hAnsi="Arial" w:cs="Arial"/>
        <w:color w:val="000000"/>
        <w:sz w:val="18"/>
        <w:szCs w:val="18"/>
      </w:rPr>
      <w:tab/>
      <w:t>Jan Hamrník</w:t>
    </w:r>
    <w:r w:rsidRPr="00D63DA1" w:rsidDel="00D63DA1">
      <w:rPr>
        <w:rFonts w:ascii="Arial" w:hAnsi="Arial" w:cs="Arial"/>
        <w:color w:val="000000"/>
        <w:sz w:val="18"/>
        <w:szCs w:val="18"/>
      </w:rPr>
      <w:t xml:space="preserve"> </w:t>
    </w:r>
  </w:p>
  <w:p w14:paraId="33C043B9" w14:textId="77777777" w:rsidR="00E82FAA" w:rsidRPr="00D63DA1" w:rsidRDefault="00E82FAA" w:rsidP="00E82FAA">
    <w:pPr>
      <w:tabs>
        <w:tab w:val="center" w:pos="1843"/>
        <w:tab w:val="center" w:pos="6804"/>
        <w:tab w:val="center" w:pos="7655"/>
        <w:tab w:val="center" w:pos="8505"/>
      </w:tabs>
      <w:autoSpaceDE w:val="0"/>
      <w:autoSpaceDN w:val="0"/>
      <w:adjustRightInd w:val="0"/>
      <w:rPr>
        <w:rFonts w:ascii="Arial" w:hAnsi="Arial" w:cs="Arial"/>
        <w:b/>
        <w:color w:val="000000"/>
        <w:sz w:val="18"/>
        <w:szCs w:val="18"/>
      </w:rPr>
    </w:pPr>
    <w:r w:rsidRPr="00D63DA1">
      <w:rPr>
        <w:rFonts w:ascii="Arial" w:hAnsi="Arial" w:cs="Arial"/>
        <w:b/>
        <w:color w:val="000000"/>
        <w:sz w:val="18"/>
        <w:szCs w:val="18"/>
      </w:rPr>
      <w:tab/>
    </w:r>
    <w:hyperlink r:id="rId1" w:history="1">
      <w:r w:rsidRPr="00D63DA1">
        <w:rPr>
          <w:rStyle w:val="Hypertextovodkaz"/>
          <w:rFonts w:ascii="Arial" w:hAnsi="Arial" w:cs="Arial"/>
          <w:sz w:val="18"/>
          <w:szCs w:val="18"/>
        </w:rPr>
        <w:t>www.eru.cz</w:t>
      </w:r>
    </w:hyperlink>
    <w:r w:rsidRPr="00D63DA1">
      <w:rPr>
        <w:rFonts w:ascii="Arial" w:hAnsi="Arial" w:cs="Arial"/>
        <w:b/>
        <w:color w:val="000000"/>
        <w:sz w:val="18"/>
        <w:szCs w:val="18"/>
      </w:rPr>
      <w:tab/>
    </w:r>
    <w:r w:rsidRPr="00D63DA1">
      <w:rPr>
        <w:rFonts w:ascii="Arial" w:hAnsi="Arial" w:cs="Arial"/>
        <w:color w:val="000000"/>
        <w:sz w:val="18"/>
        <w:szCs w:val="18"/>
      </w:rPr>
      <w:t>M: 724 060 790</w:t>
    </w:r>
    <w:r w:rsidRPr="00D63DA1">
      <w:rPr>
        <w:rFonts w:ascii="Arial" w:hAnsi="Arial" w:cs="Arial"/>
        <w:color w:val="000000"/>
        <w:sz w:val="18"/>
        <w:szCs w:val="18"/>
      </w:rPr>
      <w:tab/>
    </w:r>
    <w:r w:rsidRPr="00D63DA1">
      <w:rPr>
        <w:rFonts w:ascii="Arial" w:hAnsi="Arial" w:cs="Arial"/>
        <w:color w:val="000000"/>
        <w:sz w:val="18"/>
        <w:szCs w:val="18"/>
      </w:rPr>
      <w:tab/>
      <w:t>M: 724 454 791</w:t>
    </w:r>
  </w:p>
  <w:p w14:paraId="71F2DB35" w14:textId="77777777" w:rsidR="00E82FAA" w:rsidRPr="00D63DA1" w:rsidRDefault="00E82FAA" w:rsidP="00E82FAA">
    <w:pPr>
      <w:tabs>
        <w:tab w:val="center" w:pos="1843"/>
        <w:tab w:val="center" w:pos="7655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D63DA1">
      <w:rPr>
        <w:rFonts w:ascii="Arial" w:hAnsi="Arial" w:cs="Arial"/>
        <w:color w:val="000000"/>
        <w:sz w:val="18"/>
        <w:szCs w:val="18"/>
      </w:rPr>
      <w:tab/>
      <w:t>T: 564 578 666, E: podatelna@eru.cz</w:t>
    </w:r>
    <w:r w:rsidRPr="00D63DA1">
      <w:rPr>
        <w:rFonts w:ascii="Arial" w:hAnsi="Arial" w:cs="Arial"/>
        <w:color w:val="000000"/>
        <w:sz w:val="18"/>
        <w:szCs w:val="18"/>
      </w:rPr>
      <w:tab/>
      <w:t>E: tiskove@eru.cz</w:t>
    </w:r>
  </w:p>
  <w:p w14:paraId="0CD079A4" w14:textId="77777777" w:rsidR="00E82FAA" w:rsidRPr="00D63DA1" w:rsidRDefault="00E82FAA" w:rsidP="00E82FAA">
    <w:pPr>
      <w:tabs>
        <w:tab w:val="center" w:pos="1843"/>
        <w:tab w:val="center" w:pos="7655"/>
      </w:tabs>
      <w:autoSpaceDE w:val="0"/>
      <w:autoSpaceDN w:val="0"/>
      <w:adjustRightInd w:val="0"/>
      <w:spacing w:before="120"/>
      <w:rPr>
        <w:rFonts w:ascii="Arial" w:hAnsi="Arial" w:cs="Arial"/>
        <w:color w:val="000000"/>
        <w:sz w:val="18"/>
        <w:szCs w:val="18"/>
      </w:rPr>
    </w:pPr>
    <w:r w:rsidRPr="00D63DA1">
      <w:rPr>
        <w:rFonts w:ascii="Arial" w:hAnsi="Arial" w:cs="Arial"/>
        <w:color w:val="000000"/>
        <w:sz w:val="18"/>
        <w:szCs w:val="18"/>
      </w:rPr>
      <w:tab/>
      <w:t>sídlo úřadu</w:t>
    </w:r>
    <w:r w:rsidRPr="00D63DA1">
      <w:rPr>
        <w:rFonts w:ascii="Arial" w:hAnsi="Arial" w:cs="Arial"/>
        <w:color w:val="000000"/>
        <w:sz w:val="18"/>
        <w:szCs w:val="18"/>
      </w:rPr>
      <w:tab/>
      <w:t>dislokované pracoviště Praha</w:t>
    </w:r>
  </w:p>
  <w:p w14:paraId="34D745F2" w14:textId="77777777" w:rsidR="00E82FAA" w:rsidRPr="00D63DA1" w:rsidRDefault="00E82FAA" w:rsidP="00E82FAA">
    <w:pPr>
      <w:tabs>
        <w:tab w:val="center" w:pos="1843"/>
        <w:tab w:val="center" w:pos="7655"/>
      </w:tabs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  <w:r w:rsidRPr="00D63DA1">
      <w:rPr>
        <w:rFonts w:ascii="Arial" w:hAnsi="Arial" w:cs="Arial"/>
        <w:color w:val="000000"/>
        <w:sz w:val="18"/>
        <w:szCs w:val="18"/>
      </w:rPr>
      <w:tab/>
      <w:t>A: Masarykovo náměstí 5, 586 01 Jihlava</w:t>
    </w:r>
    <w:r w:rsidRPr="00D63DA1">
      <w:rPr>
        <w:rFonts w:ascii="Arial" w:hAnsi="Arial" w:cs="Arial"/>
        <w:color w:val="000000"/>
        <w:sz w:val="18"/>
        <w:szCs w:val="18"/>
      </w:rPr>
      <w:tab/>
      <w:t>A: Jankovcova 1566/</w:t>
    </w:r>
    <w:proofErr w:type="gramStart"/>
    <w:r w:rsidRPr="00D63DA1">
      <w:rPr>
        <w:rFonts w:ascii="Arial" w:hAnsi="Arial" w:cs="Arial"/>
        <w:color w:val="000000"/>
        <w:sz w:val="18"/>
        <w:szCs w:val="18"/>
      </w:rPr>
      <w:t>2b</w:t>
    </w:r>
    <w:proofErr w:type="gramEnd"/>
    <w:r w:rsidRPr="00D63DA1">
      <w:rPr>
        <w:rFonts w:ascii="Arial" w:hAnsi="Arial" w:cs="Arial"/>
        <w:color w:val="000000"/>
        <w:sz w:val="18"/>
        <w:szCs w:val="18"/>
      </w:rPr>
      <w:t>, 170 00 Praha 7</w:t>
    </w:r>
  </w:p>
  <w:p w14:paraId="41A325B0" w14:textId="77777777" w:rsidR="00E0296D" w:rsidRPr="004F7DBA" w:rsidRDefault="00E0296D" w:rsidP="00E82FAA">
    <w:pPr>
      <w:pBdr>
        <w:top w:val="single" w:sz="4" w:space="1" w:color="002060"/>
      </w:pBdr>
      <w:tabs>
        <w:tab w:val="center" w:pos="1843"/>
        <w:tab w:val="center" w:pos="7655"/>
      </w:tabs>
      <w:autoSpaceDE w:val="0"/>
      <w:autoSpaceDN w:val="0"/>
      <w:adjustRightInd w:val="0"/>
      <w:spacing w:after="120"/>
      <w:rPr>
        <w:rFonts w:ascii="Arial" w:hAnsi="Arial" w:cs="Arial"/>
      </w:rPr>
    </w:pPr>
  </w:p>
  <w:p w14:paraId="2AE9A36F" w14:textId="77777777" w:rsidR="00E0296D" w:rsidRDefault="00E0296D" w:rsidP="00E0296D">
    <w:pPr>
      <w:pStyle w:val="Zpat"/>
    </w:pPr>
  </w:p>
  <w:p w14:paraId="602FB2A3" w14:textId="77777777" w:rsidR="00E0296D" w:rsidRDefault="00E02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E5AE3" w14:textId="77777777" w:rsidR="00B35C39" w:rsidRDefault="00B35C39" w:rsidP="007F7D1B">
      <w:r>
        <w:separator/>
      </w:r>
    </w:p>
  </w:footnote>
  <w:footnote w:type="continuationSeparator" w:id="0">
    <w:p w14:paraId="2D621033" w14:textId="77777777" w:rsidR="00B35C39" w:rsidRDefault="00B35C39" w:rsidP="007F7D1B">
      <w:r>
        <w:continuationSeparator/>
      </w:r>
    </w:p>
  </w:footnote>
  <w:footnote w:type="continuationNotice" w:id="1">
    <w:p w14:paraId="71185FF6" w14:textId="77777777" w:rsidR="00B35C39" w:rsidRDefault="00B35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B4ED" w14:textId="77777777" w:rsidR="001953B5" w:rsidRPr="001F00FD" w:rsidRDefault="00AC5BA7" w:rsidP="00D46939">
    <w:pPr>
      <w:pStyle w:val="Zhlav"/>
      <w:tabs>
        <w:tab w:val="clear" w:pos="4536"/>
        <w:tab w:val="clear" w:pos="9072"/>
        <w:tab w:val="center" w:pos="4820"/>
        <w:tab w:val="right" w:pos="9639"/>
      </w:tabs>
      <w:ind w:firstLine="3545"/>
      <w:rPr>
        <w:rFonts w:ascii="Arial" w:hAnsi="Arial" w:cs="Arial"/>
        <w:color w:val="0F243E" w:themeColor="text2" w:themeShade="80"/>
        <w:sz w:val="24"/>
        <w:szCs w:val="24"/>
      </w:rPr>
    </w:pPr>
    <w:r w:rsidRPr="001F00FD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079C5A01" wp14:editId="14359668">
          <wp:simplePos x="0" y="0"/>
          <wp:positionH relativeFrom="margin">
            <wp:posOffset>3810</wp:posOffset>
          </wp:positionH>
          <wp:positionV relativeFrom="page">
            <wp:posOffset>361950</wp:posOffset>
          </wp:positionV>
          <wp:extent cx="1143000" cy="379167"/>
          <wp:effectExtent l="0" t="0" r="0" b="1905"/>
          <wp:wrapNone/>
          <wp:docPr id="13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cký 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79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022" w:rsidRPr="001F00FD">
      <w:rPr>
        <w:rFonts w:ascii="Arial" w:hAnsi="Arial" w:cs="Arial"/>
        <w:b/>
        <w:color w:val="0F243E" w:themeColor="text2" w:themeShade="80"/>
        <w:sz w:val="32"/>
        <w:szCs w:val="32"/>
      </w:rPr>
      <w:t>Tisková zpráva</w:t>
    </w:r>
    <w:r w:rsidR="00975022" w:rsidRPr="001F00FD">
      <w:rPr>
        <w:rFonts w:ascii="Arial" w:hAnsi="Arial" w:cs="Arial"/>
        <w:color w:val="0F243E" w:themeColor="text2" w:themeShade="80"/>
        <w:sz w:val="24"/>
        <w:szCs w:val="24"/>
      </w:rPr>
      <w:tab/>
    </w:r>
    <w:r w:rsidR="00E971DB" w:rsidRPr="00E971DB">
      <w:rPr>
        <w:rFonts w:ascii="Arial" w:hAnsi="Arial" w:cs="Arial"/>
        <w:color w:val="0F243E" w:themeColor="text2" w:themeShade="80"/>
        <w:sz w:val="24"/>
        <w:szCs w:val="24"/>
      </w:rPr>
      <w:t>18</w:t>
    </w:r>
    <w:r w:rsidR="00E0296D" w:rsidRPr="00E971DB">
      <w:rPr>
        <w:rFonts w:ascii="Arial" w:hAnsi="Arial" w:cs="Arial"/>
        <w:color w:val="0F243E" w:themeColor="text2" w:themeShade="80"/>
        <w:sz w:val="24"/>
        <w:szCs w:val="24"/>
      </w:rPr>
      <w:t>.</w:t>
    </w:r>
    <w:r w:rsidR="00E0296D">
      <w:rPr>
        <w:rFonts w:ascii="Arial" w:hAnsi="Arial" w:cs="Arial"/>
        <w:color w:val="0F243E" w:themeColor="text2" w:themeShade="80"/>
        <w:sz w:val="24"/>
        <w:szCs w:val="24"/>
      </w:rPr>
      <w:t xml:space="preserve"> </w:t>
    </w:r>
    <w:r w:rsidR="003C320E">
      <w:rPr>
        <w:rFonts w:ascii="Arial" w:hAnsi="Arial" w:cs="Arial"/>
        <w:color w:val="0F243E" w:themeColor="text2" w:themeShade="80"/>
        <w:sz w:val="24"/>
        <w:szCs w:val="24"/>
      </w:rPr>
      <w:t>května</w:t>
    </w:r>
    <w:r w:rsidR="00EE7A28" w:rsidRPr="001F00FD">
      <w:rPr>
        <w:rFonts w:ascii="Arial" w:hAnsi="Arial" w:cs="Arial"/>
        <w:color w:val="0F243E" w:themeColor="text2" w:themeShade="80"/>
        <w:sz w:val="24"/>
        <w:szCs w:val="24"/>
      </w:rPr>
      <w:t xml:space="preserve"> </w:t>
    </w:r>
    <w:r w:rsidR="00975022" w:rsidRPr="001F00FD">
      <w:rPr>
        <w:rFonts w:ascii="Arial" w:hAnsi="Arial" w:cs="Arial"/>
        <w:color w:val="0F243E" w:themeColor="text2" w:themeShade="80"/>
        <w:sz w:val="24"/>
        <w:szCs w:val="24"/>
      </w:rPr>
      <w:t>20</w:t>
    </w:r>
    <w:r w:rsidR="00E21B9F" w:rsidRPr="001F00FD">
      <w:rPr>
        <w:rFonts w:ascii="Arial" w:hAnsi="Arial" w:cs="Arial"/>
        <w:color w:val="0F243E" w:themeColor="text2" w:themeShade="80"/>
        <w:sz w:val="24"/>
        <w:szCs w:val="24"/>
      </w:rPr>
      <w:t>2</w:t>
    </w:r>
    <w:r w:rsidR="00CC0A1B">
      <w:rPr>
        <w:rFonts w:ascii="Arial" w:hAnsi="Arial" w:cs="Arial"/>
        <w:color w:val="0F243E" w:themeColor="text2" w:themeShade="80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4381"/>
    <w:multiLevelType w:val="hybridMultilevel"/>
    <w:tmpl w:val="5942AA94"/>
    <w:lvl w:ilvl="0" w:tplc="023406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6B87"/>
    <w:multiLevelType w:val="hybridMultilevel"/>
    <w:tmpl w:val="C874B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1FC4"/>
    <w:multiLevelType w:val="hybridMultilevel"/>
    <w:tmpl w:val="66D21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CDD"/>
    <w:multiLevelType w:val="hybridMultilevel"/>
    <w:tmpl w:val="EBFA7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05A6"/>
    <w:multiLevelType w:val="hybridMultilevel"/>
    <w:tmpl w:val="9E7A4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355DD"/>
    <w:multiLevelType w:val="hybridMultilevel"/>
    <w:tmpl w:val="72E2C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4CF0"/>
    <w:multiLevelType w:val="hybridMultilevel"/>
    <w:tmpl w:val="185E2A52"/>
    <w:lvl w:ilvl="0" w:tplc="D5FE172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10C8E"/>
    <w:multiLevelType w:val="hybridMultilevel"/>
    <w:tmpl w:val="CEFC4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7417"/>
    <w:multiLevelType w:val="hybridMultilevel"/>
    <w:tmpl w:val="E4149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27B4C"/>
    <w:multiLevelType w:val="hybridMultilevel"/>
    <w:tmpl w:val="E61A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10365"/>
    <w:multiLevelType w:val="hybridMultilevel"/>
    <w:tmpl w:val="16E46E2A"/>
    <w:lvl w:ilvl="0" w:tplc="160078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27583"/>
    <w:multiLevelType w:val="hybridMultilevel"/>
    <w:tmpl w:val="D46CC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1600D"/>
    <w:multiLevelType w:val="hybridMultilevel"/>
    <w:tmpl w:val="0A0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10139"/>
    <w:multiLevelType w:val="hybridMultilevel"/>
    <w:tmpl w:val="BDAC174C"/>
    <w:lvl w:ilvl="0" w:tplc="2CBA4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56949"/>
    <w:multiLevelType w:val="hybridMultilevel"/>
    <w:tmpl w:val="A5DA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11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72"/>
    <w:rsid w:val="00001CE1"/>
    <w:rsid w:val="00002DF8"/>
    <w:rsid w:val="00003543"/>
    <w:rsid w:val="00006264"/>
    <w:rsid w:val="00006724"/>
    <w:rsid w:val="00007511"/>
    <w:rsid w:val="00014BDA"/>
    <w:rsid w:val="00015B7B"/>
    <w:rsid w:val="00016D1A"/>
    <w:rsid w:val="000170ED"/>
    <w:rsid w:val="00017CE8"/>
    <w:rsid w:val="00025B8A"/>
    <w:rsid w:val="00026EAE"/>
    <w:rsid w:val="00030DE2"/>
    <w:rsid w:val="00031955"/>
    <w:rsid w:val="000330DD"/>
    <w:rsid w:val="00036E2D"/>
    <w:rsid w:val="00036EB8"/>
    <w:rsid w:val="00037499"/>
    <w:rsid w:val="00037E63"/>
    <w:rsid w:val="00040590"/>
    <w:rsid w:val="00041C00"/>
    <w:rsid w:val="00045987"/>
    <w:rsid w:val="00050BF0"/>
    <w:rsid w:val="0005419A"/>
    <w:rsid w:val="000557AE"/>
    <w:rsid w:val="00055856"/>
    <w:rsid w:val="00057EDA"/>
    <w:rsid w:val="0006387A"/>
    <w:rsid w:val="00063DE5"/>
    <w:rsid w:val="00065E78"/>
    <w:rsid w:val="00066708"/>
    <w:rsid w:val="00066FAC"/>
    <w:rsid w:val="00067D81"/>
    <w:rsid w:val="00070480"/>
    <w:rsid w:val="0007115B"/>
    <w:rsid w:val="00074A50"/>
    <w:rsid w:val="00074AF5"/>
    <w:rsid w:val="00075839"/>
    <w:rsid w:val="00077AB8"/>
    <w:rsid w:val="0008158C"/>
    <w:rsid w:val="00083FB4"/>
    <w:rsid w:val="00087ED9"/>
    <w:rsid w:val="00090471"/>
    <w:rsid w:val="000905AE"/>
    <w:rsid w:val="00091D69"/>
    <w:rsid w:val="0009203B"/>
    <w:rsid w:val="000A08E1"/>
    <w:rsid w:val="000A15AB"/>
    <w:rsid w:val="000A22E8"/>
    <w:rsid w:val="000A2847"/>
    <w:rsid w:val="000A6872"/>
    <w:rsid w:val="000B1504"/>
    <w:rsid w:val="000B2E17"/>
    <w:rsid w:val="000B5C7A"/>
    <w:rsid w:val="000B5E6C"/>
    <w:rsid w:val="000B5F3F"/>
    <w:rsid w:val="000C0105"/>
    <w:rsid w:val="000C2DEC"/>
    <w:rsid w:val="000C36C6"/>
    <w:rsid w:val="000C51E8"/>
    <w:rsid w:val="000C62AD"/>
    <w:rsid w:val="000C70CE"/>
    <w:rsid w:val="000D67BA"/>
    <w:rsid w:val="000D6B11"/>
    <w:rsid w:val="000E0F58"/>
    <w:rsid w:val="000E2452"/>
    <w:rsid w:val="000E3BB2"/>
    <w:rsid w:val="000E5D19"/>
    <w:rsid w:val="000E5DA9"/>
    <w:rsid w:val="000F0695"/>
    <w:rsid w:val="000F0FB0"/>
    <w:rsid w:val="000F4CD1"/>
    <w:rsid w:val="000F61E5"/>
    <w:rsid w:val="000F77D2"/>
    <w:rsid w:val="00101202"/>
    <w:rsid w:val="001039CE"/>
    <w:rsid w:val="001044EF"/>
    <w:rsid w:val="0010478F"/>
    <w:rsid w:val="0010549E"/>
    <w:rsid w:val="00106778"/>
    <w:rsid w:val="00113C56"/>
    <w:rsid w:val="00114117"/>
    <w:rsid w:val="00114ED5"/>
    <w:rsid w:val="00115A9B"/>
    <w:rsid w:val="001163DD"/>
    <w:rsid w:val="00116503"/>
    <w:rsid w:val="00117A35"/>
    <w:rsid w:val="00120031"/>
    <w:rsid w:val="00120271"/>
    <w:rsid w:val="00121040"/>
    <w:rsid w:val="0012410A"/>
    <w:rsid w:val="0012690B"/>
    <w:rsid w:val="00131DDD"/>
    <w:rsid w:val="0013242D"/>
    <w:rsid w:val="00132489"/>
    <w:rsid w:val="001328E8"/>
    <w:rsid w:val="00133322"/>
    <w:rsid w:val="00133DB8"/>
    <w:rsid w:val="001344C5"/>
    <w:rsid w:val="001345C0"/>
    <w:rsid w:val="00134EA6"/>
    <w:rsid w:val="0013626A"/>
    <w:rsid w:val="00136B3F"/>
    <w:rsid w:val="00140CE8"/>
    <w:rsid w:val="00141F19"/>
    <w:rsid w:val="0014476D"/>
    <w:rsid w:val="00144C81"/>
    <w:rsid w:val="00147B5A"/>
    <w:rsid w:val="00150703"/>
    <w:rsid w:val="001522F8"/>
    <w:rsid w:val="00155CF9"/>
    <w:rsid w:val="00156D76"/>
    <w:rsid w:val="00157946"/>
    <w:rsid w:val="00157A40"/>
    <w:rsid w:val="001609CE"/>
    <w:rsid w:val="00160D12"/>
    <w:rsid w:val="00161859"/>
    <w:rsid w:val="001630F8"/>
    <w:rsid w:val="00163129"/>
    <w:rsid w:val="00163ECD"/>
    <w:rsid w:val="00163FE4"/>
    <w:rsid w:val="0016441C"/>
    <w:rsid w:val="001677D9"/>
    <w:rsid w:val="001712F9"/>
    <w:rsid w:val="00172E48"/>
    <w:rsid w:val="00176566"/>
    <w:rsid w:val="001766F2"/>
    <w:rsid w:val="00177A1C"/>
    <w:rsid w:val="00182A36"/>
    <w:rsid w:val="00182AFF"/>
    <w:rsid w:val="001837C9"/>
    <w:rsid w:val="00184224"/>
    <w:rsid w:val="00184528"/>
    <w:rsid w:val="00184592"/>
    <w:rsid w:val="00185297"/>
    <w:rsid w:val="00186B9E"/>
    <w:rsid w:val="00186F25"/>
    <w:rsid w:val="001953B5"/>
    <w:rsid w:val="00195617"/>
    <w:rsid w:val="00195CCA"/>
    <w:rsid w:val="00197951"/>
    <w:rsid w:val="001A1E12"/>
    <w:rsid w:val="001A2D05"/>
    <w:rsid w:val="001A2FAA"/>
    <w:rsid w:val="001A31E3"/>
    <w:rsid w:val="001A42FF"/>
    <w:rsid w:val="001A765F"/>
    <w:rsid w:val="001B099C"/>
    <w:rsid w:val="001B2917"/>
    <w:rsid w:val="001B3858"/>
    <w:rsid w:val="001C137A"/>
    <w:rsid w:val="001C311A"/>
    <w:rsid w:val="001C383C"/>
    <w:rsid w:val="001C63AB"/>
    <w:rsid w:val="001C64C0"/>
    <w:rsid w:val="001C6A56"/>
    <w:rsid w:val="001C6B76"/>
    <w:rsid w:val="001C7F0D"/>
    <w:rsid w:val="001D043B"/>
    <w:rsid w:val="001D0932"/>
    <w:rsid w:val="001D0F65"/>
    <w:rsid w:val="001D16F3"/>
    <w:rsid w:val="001D1D1C"/>
    <w:rsid w:val="001D35F0"/>
    <w:rsid w:val="001D445A"/>
    <w:rsid w:val="001D4CBE"/>
    <w:rsid w:val="001D5981"/>
    <w:rsid w:val="001D63F3"/>
    <w:rsid w:val="001D6725"/>
    <w:rsid w:val="001E01B2"/>
    <w:rsid w:val="001E085B"/>
    <w:rsid w:val="001E08BD"/>
    <w:rsid w:val="001E10AF"/>
    <w:rsid w:val="001E1178"/>
    <w:rsid w:val="001E3805"/>
    <w:rsid w:val="001E43CF"/>
    <w:rsid w:val="001E4F63"/>
    <w:rsid w:val="001E6EF9"/>
    <w:rsid w:val="001E6F2A"/>
    <w:rsid w:val="001E7A92"/>
    <w:rsid w:val="001F00FD"/>
    <w:rsid w:val="001F020F"/>
    <w:rsid w:val="001F10DE"/>
    <w:rsid w:val="001F134E"/>
    <w:rsid w:val="001F4089"/>
    <w:rsid w:val="001F5323"/>
    <w:rsid w:val="00201892"/>
    <w:rsid w:val="002023DB"/>
    <w:rsid w:val="002037EA"/>
    <w:rsid w:val="00203BD3"/>
    <w:rsid w:val="002059E5"/>
    <w:rsid w:val="00205C82"/>
    <w:rsid w:val="00206B51"/>
    <w:rsid w:val="00210635"/>
    <w:rsid w:val="0021067F"/>
    <w:rsid w:val="00210847"/>
    <w:rsid w:val="00211A3C"/>
    <w:rsid w:val="002126FC"/>
    <w:rsid w:val="002154AB"/>
    <w:rsid w:val="0021646A"/>
    <w:rsid w:val="0021684B"/>
    <w:rsid w:val="002205C3"/>
    <w:rsid w:val="00220AB8"/>
    <w:rsid w:val="00221045"/>
    <w:rsid w:val="0022183D"/>
    <w:rsid w:val="0022332A"/>
    <w:rsid w:val="00223330"/>
    <w:rsid w:val="00223FEE"/>
    <w:rsid w:val="0022508B"/>
    <w:rsid w:val="00225ED2"/>
    <w:rsid w:val="00226923"/>
    <w:rsid w:val="0023175B"/>
    <w:rsid w:val="002341C5"/>
    <w:rsid w:val="002345DF"/>
    <w:rsid w:val="00235917"/>
    <w:rsid w:val="0023591C"/>
    <w:rsid w:val="00236EBA"/>
    <w:rsid w:val="002417A2"/>
    <w:rsid w:val="0024468E"/>
    <w:rsid w:val="00245FAC"/>
    <w:rsid w:val="00245FCF"/>
    <w:rsid w:val="0024652F"/>
    <w:rsid w:val="002465F7"/>
    <w:rsid w:val="00246D91"/>
    <w:rsid w:val="002518B2"/>
    <w:rsid w:val="00252A3A"/>
    <w:rsid w:val="00252ADF"/>
    <w:rsid w:val="002540F7"/>
    <w:rsid w:val="00256D19"/>
    <w:rsid w:val="00257933"/>
    <w:rsid w:val="00257A86"/>
    <w:rsid w:val="00260A38"/>
    <w:rsid w:val="00262AB5"/>
    <w:rsid w:val="00263C42"/>
    <w:rsid w:val="002642C9"/>
    <w:rsid w:val="00265953"/>
    <w:rsid w:val="00272973"/>
    <w:rsid w:val="0027333E"/>
    <w:rsid w:val="00275297"/>
    <w:rsid w:val="00280A44"/>
    <w:rsid w:val="002813B9"/>
    <w:rsid w:val="00281964"/>
    <w:rsid w:val="00281B0A"/>
    <w:rsid w:val="0028655E"/>
    <w:rsid w:val="00286737"/>
    <w:rsid w:val="00287189"/>
    <w:rsid w:val="00290290"/>
    <w:rsid w:val="0029195D"/>
    <w:rsid w:val="002921AC"/>
    <w:rsid w:val="00294BA4"/>
    <w:rsid w:val="00294D45"/>
    <w:rsid w:val="002A0498"/>
    <w:rsid w:val="002A06CA"/>
    <w:rsid w:val="002A1885"/>
    <w:rsid w:val="002A220D"/>
    <w:rsid w:val="002A2A5A"/>
    <w:rsid w:val="002A3664"/>
    <w:rsid w:val="002A4B61"/>
    <w:rsid w:val="002A4C5F"/>
    <w:rsid w:val="002A5990"/>
    <w:rsid w:val="002A6D23"/>
    <w:rsid w:val="002B0AC4"/>
    <w:rsid w:val="002B19E4"/>
    <w:rsid w:val="002B2160"/>
    <w:rsid w:val="002B3569"/>
    <w:rsid w:val="002B388E"/>
    <w:rsid w:val="002B3CE4"/>
    <w:rsid w:val="002B752D"/>
    <w:rsid w:val="002B7C98"/>
    <w:rsid w:val="002C06B2"/>
    <w:rsid w:val="002C2DC4"/>
    <w:rsid w:val="002C3747"/>
    <w:rsid w:val="002C3DEE"/>
    <w:rsid w:val="002C3F80"/>
    <w:rsid w:val="002C5DC2"/>
    <w:rsid w:val="002D0458"/>
    <w:rsid w:val="002D05BF"/>
    <w:rsid w:val="002D2413"/>
    <w:rsid w:val="002D27C4"/>
    <w:rsid w:val="002D2FE6"/>
    <w:rsid w:val="002D3481"/>
    <w:rsid w:val="002D3B2B"/>
    <w:rsid w:val="002D40D5"/>
    <w:rsid w:val="002D46A8"/>
    <w:rsid w:val="002D513F"/>
    <w:rsid w:val="002D7840"/>
    <w:rsid w:val="002E144A"/>
    <w:rsid w:val="002E1E19"/>
    <w:rsid w:val="002E53AB"/>
    <w:rsid w:val="002E5C0F"/>
    <w:rsid w:val="002E6B76"/>
    <w:rsid w:val="002F0DD2"/>
    <w:rsid w:val="002F1365"/>
    <w:rsid w:val="002F328E"/>
    <w:rsid w:val="002F7FC2"/>
    <w:rsid w:val="00301547"/>
    <w:rsid w:val="00303FA8"/>
    <w:rsid w:val="0030449C"/>
    <w:rsid w:val="003048DC"/>
    <w:rsid w:val="00306C51"/>
    <w:rsid w:val="00310AAE"/>
    <w:rsid w:val="00316EC7"/>
    <w:rsid w:val="00317233"/>
    <w:rsid w:val="00320275"/>
    <w:rsid w:val="00321722"/>
    <w:rsid w:val="00322007"/>
    <w:rsid w:val="00327790"/>
    <w:rsid w:val="00331BB9"/>
    <w:rsid w:val="003332DA"/>
    <w:rsid w:val="003343A0"/>
    <w:rsid w:val="00337B10"/>
    <w:rsid w:val="003407F5"/>
    <w:rsid w:val="00344233"/>
    <w:rsid w:val="0034442E"/>
    <w:rsid w:val="00344BA2"/>
    <w:rsid w:val="00346D45"/>
    <w:rsid w:val="00350C5E"/>
    <w:rsid w:val="00352153"/>
    <w:rsid w:val="0035361A"/>
    <w:rsid w:val="00354DBF"/>
    <w:rsid w:val="00355055"/>
    <w:rsid w:val="00355D3C"/>
    <w:rsid w:val="0035615B"/>
    <w:rsid w:val="003571B8"/>
    <w:rsid w:val="00364E08"/>
    <w:rsid w:val="003652A9"/>
    <w:rsid w:val="00366488"/>
    <w:rsid w:val="0037055B"/>
    <w:rsid w:val="00370613"/>
    <w:rsid w:val="003725B2"/>
    <w:rsid w:val="003734BC"/>
    <w:rsid w:val="00373AF1"/>
    <w:rsid w:val="00373B50"/>
    <w:rsid w:val="0037510E"/>
    <w:rsid w:val="00377AE3"/>
    <w:rsid w:val="003801D0"/>
    <w:rsid w:val="003804AF"/>
    <w:rsid w:val="00380570"/>
    <w:rsid w:val="003811CE"/>
    <w:rsid w:val="0038133A"/>
    <w:rsid w:val="00382CE3"/>
    <w:rsid w:val="00382EA7"/>
    <w:rsid w:val="00383DBB"/>
    <w:rsid w:val="00383E0D"/>
    <w:rsid w:val="003856D6"/>
    <w:rsid w:val="00386E3D"/>
    <w:rsid w:val="003906FC"/>
    <w:rsid w:val="00390B59"/>
    <w:rsid w:val="003915E7"/>
    <w:rsid w:val="00391642"/>
    <w:rsid w:val="00391EDE"/>
    <w:rsid w:val="00393CB9"/>
    <w:rsid w:val="003950A9"/>
    <w:rsid w:val="00396EB7"/>
    <w:rsid w:val="00397A0A"/>
    <w:rsid w:val="003A0145"/>
    <w:rsid w:val="003A22BC"/>
    <w:rsid w:val="003A2770"/>
    <w:rsid w:val="003A4368"/>
    <w:rsid w:val="003B015D"/>
    <w:rsid w:val="003B1881"/>
    <w:rsid w:val="003B1F1B"/>
    <w:rsid w:val="003B27E3"/>
    <w:rsid w:val="003B4816"/>
    <w:rsid w:val="003B54B2"/>
    <w:rsid w:val="003B62C2"/>
    <w:rsid w:val="003B64C3"/>
    <w:rsid w:val="003C04F0"/>
    <w:rsid w:val="003C11AA"/>
    <w:rsid w:val="003C320E"/>
    <w:rsid w:val="003C4BAF"/>
    <w:rsid w:val="003D04F6"/>
    <w:rsid w:val="003D209E"/>
    <w:rsid w:val="003D2768"/>
    <w:rsid w:val="003D2BD4"/>
    <w:rsid w:val="003D5D57"/>
    <w:rsid w:val="003E1983"/>
    <w:rsid w:val="003E3B5E"/>
    <w:rsid w:val="003F191B"/>
    <w:rsid w:val="003F23D8"/>
    <w:rsid w:val="003F28FE"/>
    <w:rsid w:val="003F2C03"/>
    <w:rsid w:val="003F3393"/>
    <w:rsid w:val="003F77A6"/>
    <w:rsid w:val="0040052F"/>
    <w:rsid w:val="00401B48"/>
    <w:rsid w:val="004039E5"/>
    <w:rsid w:val="004045B3"/>
    <w:rsid w:val="004050BC"/>
    <w:rsid w:val="0040752A"/>
    <w:rsid w:val="00407851"/>
    <w:rsid w:val="00407BC7"/>
    <w:rsid w:val="00407E55"/>
    <w:rsid w:val="0041341F"/>
    <w:rsid w:val="00414197"/>
    <w:rsid w:val="004150B8"/>
    <w:rsid w:val="00416401"/>
    <w:rsid w:val="0041727B"/>
    <w:rsid w:val="0041755D"/>
    <w:rsid w:val="004214A1"/>
    <w:rsid w:val="00421D20"/>
    <w:rsid w:val="0042291A"/>
    <w:rsid w:val="00423639"/>
    <w:rsid w:val="00424AE5"/>
    <w:rsid w:val="004326CB"/>
    <w:rsid w:val="00432A4A"/>
    <w:rsid w:val="00434098"/>
    <w:rsid w:val="00436707"/>
    <w:rsid w:val="004403B1"/>
    <w:rsid w:val="00440BC2"/>
    <w:rsid w:val="00440F7D"/>
    <w:rsid w:val="00443AAF"/>
    <w:rsid w:val="00443B8C"/>
    <w:rsid w:val="0044411C"/>
    <w:rsid w:val="00446098"/>
    <w:rsid w:val="0044609A"/>
    <w:rsid w:val="004467F9"/>
    <w:rsid w:val="00447853"/>
    <w:rsid w:val="00452F98"/>
    <w:rsid w:val="004538F7"/>
    <w:rsid w:val="00454597"/>
    <w:rsid w:val="00456B76"/>
    <w:rsid w:val="00460F87"/>
    <w:rsid w:val="0046174C"/>
    <w:rsid w:val="00466237"/>
    <w:rsid w:val="004724B8"/>
    <w:rsid w:val="004756E3"/>
    <w:rsid w:val="00475DBE"/>
    <w:rsid w:val="00475E2F"/>
    <w:rsid w:val="00476560"/>
    <w:rsid w:val="0047704B"/>
    <w:rsid w:val="004807C5"/>
    <w:rsid w:val="0048248C"/>
    <w:rsid w:val="00482897"/>
    <w:rsid w:val="00484FBB"/>
    <w:rsid w:val="00487D90"/>
    <w:rsid w:val="0049030C"/>
    <w:rsid w:val="00493954"/>
    <w:rsid w:val="00494D80"/>
    <w:rsid w:val="00495BA9"/>
    <w:rsid w:val="00495D72"/>
    <w:rsid w:val="00495EBB"/>
    <w:rsid w:val="004A6303"/>
    <w:rsid w:val="004A6410"/>
    <w:rsid w:val="004B03C9"/>
    <w:rsid w:val="004B2806"/>
    <w:rsid w:val="004B311D"/>
    <w:rsid w:val="004B471C"/>
    <w:rsid w:val="004B5A6B"/>
    <w:rsid w:val="004B7085"/>
    <w:rsid w:val="004C382A"/>
    <w:rsid w:val="004C6128"/>
    <w:rsid w:val="004C6C22"/>
    <w:rsid w:val="004C7930"/>
    <w:rsid w:val="004D047B"/>
    <w:rsid w:val="004D0EC9"/>
    <w:rsid w:val="004D43D6"/>
    <w:rsid w:val="004D4648"/>
    <w:rsid w:val="004D6EB3"/>
    <w:rsid w:val="004D7F8E"/>
    <w:rsid w:val="004E0339"/>
    <w:rsid w:val="004E3659"/>
    <w:rsid w:val="004E3D1C"/>
    <w:rsid w:val="004E3ED3"/>
    <w:rsid w:val="004E58D8"/>
    <w:rsid w:val="004E6C68"/>
    <w:rsid w:val="004E6D9F"/>
    <w:rsid w:val="004F0324"/>
    <w:rsid w:val="004F08F8"/>
    <w:rsid w:val="004F2F92"/>
    <w:rsid w:val="004F34C9"/>
    <w:rsid w:val="004F72FA"/>
    <w:rsid w:val="004F786C"/>
    <w:rsid w:val="004F7DBA"/>
    <w:rsid w:val="00503DEB"/>
    <w:rsid w:val="005047CA"/>
    <w:rsid w:val="00504AF0"/>
    <w:rsid w:val="00505A60"/>
    <w:rsid w:val="00505E5B"/>
    <w:rsid w:val="00506B44"/>
    <w:rsid w:val="00507AC3"/>
    <w:rsid w:val="00511705"/>
    <w:rsid w:val="00515041"/>
    <w:rsid w:val="0051556F"/>
    <w:rsid w:val="005166B8"/>
    <w:rsid w:val="00516926"/>
    <w:rsid w:val="00517C64"/>
    <w:rsid w:val="00521CFA"/>
    <w:rsid w:val="0052247F"/>
    <w:rsid w:val="005253CD"/>
    <w:rsid w:val="00525A66"/>
    <w:rsid w:val="00525E35"/>
    <w:rsid w:val="00531883"/>
    <w:rsid w:val="00531F8F"/>
    <w:rsid w:val="00532BA8"/>
    <w:rsid w:val="00535A7C"/>
    <w:rsid w:val="00536F41"/>
    <w:rsid w:val="00537E6A"/>
    <w:rsid w:val="005405FA"/>
    <w:rsid w:val="005434B8"/>
    <w:rsid w:val="005435B8"/>
    <w:rsid w:val="005436F2"/>
    <w:rsid w:val="005437A4"/>
    <w:rsid w:val="00543A75"/>
    <w:rsid w:val="00543D85"/>
    <w:rsid w:val="00546D95"/>
    <w:rsid w:val="00547EDA"/>
    <w:rsid w:val="00547FA6"/>
    <w:rsid w:val="00550B45"/>
    <w:rsid w:val="005536F6"/>
    <w:rsid w:val="00556553"/>
    <w:rsid w:val="00556FCB"/>
    <w:rsid w:val="00557AB6"/>
    <w:rsid w:val="0056062D"/>
    <w:rsid w:val="00566F18"/>
    <w:rsid w:val="00570B6D"/>
    <w:rsid w:val="0057542B"/>
    <w:rsid w:val="00576159"/>
    <w:rsid w:val="005779E2"/>
    <w:rsid w:val="00580AE1"/>
    <w:rsid w:val="005811E6"/>
    <w:rsid w:val="005812AE"/>
    <w:rsid w:val="00582FB5"/>
    <w:rsid w:val="00584031"/>
    <w:rsid w:val="005847F2"/>
    <w:rsid w:val="005857C6"/>
    <w:rsid w:val="00586186"/>
    <w:rsid w:val="0058619C"/>
    <w:rsid w:val="00587875"/>
    <w:rsid w:val="005912A2"/>
    <w:rsid w:val="0059220D"/>
    <w:rsid w:val="00592C40"/>
    <w:rsid w:val="00593B03"/>
    <w:rsid w:val="00594F0B"/>
    <w:rsid w:val="0059664D"/>
    <w:rsid w:val="0059709F"/>
    <w:rsid w:val="005A28C6"/>
    <w:rsid w:val="005A3AFC"/>
    <w:rsid w:val="005A5DA0"/>
    <w:rsid w:val="005A62FF"/>
    <w:rsid w:val="005A779E"/>
    <w:rsid w:val="005B32B2"/>
    <w:rsid w:val="005B432F"/>
    <w:rsid w:val="005B5ED6"/>
    <w:rsid w:val="005B65E3"/>
    <w:rsid w:val="005B6AB6"/>
    <w:rsid w:val="005C002C"/>
    <w:rsid w:val="005C0032"/>
    <w:rsid w:val="005C15CA"/>
    <w:rsid w:val="005C24F3"/>
    <w:rsid w:val="005C29A2"/>
    <w:rsid w:val="005C2D40"/>
    <w:rsid w:val="005C6A0E"/>
    <w:rsid w:val="005C77CD"/>
    <w:rsid w:val="005D2F45"/>
    <w:rsid w:val="005D4054"/>
    <w:rsid w:val="005D5311"/>
    <w:rsid w:val="005D542E"/>
    <w:rsid w:val="005D75B0"/>
    <w:rsid w:val="005D7E7E"/>
    <w:rsid w:val="005E2E6D"/>
    <w:rsid w:val="005E32B6"/>
    <w:rsid w:val="005E689E"/>
    <w:rsid w:val="005E7936"/>
    <w:rsid w:val="005E7B52"/>
    <w:rsid w:val="005E7FC0"/>
    <w:rsid w:val="005F249E"/>
    <w:rsid w:val="005F363E"/>
    <w:rsid w:val="005F6325"/>
    <w:rsid w:val="005F7BCE"/>
    <w:rsid w:val="00601E35"/>
    <w:rsid w:val="00602DED"/>
    <w:rsid w:val="00606D1A"/>
    <w:rsid w:val="00606F82"/>
    <w:rsid w:val="00610803"/>
    <w:rsid w:val="00613C70"/>
    <w:rsid w:val="00614A84"/>
    <w:rsid w:val="00617E59"/>
    <w:rsid w:val="006224B0"/>
    <w:rsid w:val="00623895"/>
    <w:rsid w:val="00626139"/>
    <w:rsid w:val="00626E56"/>
    <w:rsid w:val="00631310"/>
    <w:rsid w:val="006318E8"/>
    <w:rsid w:val="0063395E"/>
    <w:rsid w:val="00635C39"/>
    <w:rsid w:val="00635DDE"/>
    <w:rsid w:val="006365FC"/>
    <w:rsid w:val="00636C02"/>
    <w:rsid w:val="00637477"/>
    <w:rsid w:val="00642839"/>
    <w:rsid w:val="00642A60"/>
    <w:rsid w:val="00642FD3"/>
    <w:rsid w:val="0064372E"/>
    <w:rsid w:val="006453B9"/>
    <w:rsid w:val="00645B44"/>
    <w:rsid w:val="006473FA"/>
    <w:rsid w:val="00650380"/>
    <w:rsid w:val="00650583"/>
    <w:rsid w:val="00650BA1"/>
    <w:rsid w:val="00651F4A"/>
    <w:rsid w:val="00652A4B"/>
    <w:rsid w:val="00653554"/>
    <w:rsid w:val="00653D64"/>
    <w:rsid w:val="0065468A"/>
    <w:rsid w:val="006547EA"/>
    <w:rsid w:val="00657C84"/>
    <w:rsid w:val="006609E3"/>
    <w:rsid w:val="006613A8"/>
    <w:rsid w:val="0066707C"/>
    <w:rsid w:val="006672D3"/>
    <w:rsid w:val="00675C26"/>
    <w:rsid w:val="00680899"/>
    <w:rsid w:val="00687E6F"/>
    <w:rsid w:val="0069152E"/>
    <w:rsid w:val="0069184E"/>
    <w:rsid w:val="0069209E"/>
    <w:rsid w:val="00692283"/>
    <w:rsid w:val="00693BC7"/>
    <w:rsid w:val="0069448A"/>
    <w:rsid w:val="006974CD"/>
    <w:rsid w:val="006A0B95"/>
    <w:rsid w:val="006A15BA"/>
    <w:rsid w:val="006A2874"/>
    <w:rsid w:val="006A323A"/>
    <w:rsid w:val="006A34AD"/>
    <w:rsid w:val="006A4920"/>
    <w:rsid w:val="006A6610"/>
    <w:rsid w:val="006A760A"/>
    <w:rsid w:val="006B0037"/>
    <w:rsid w:val="006B42B3"/>
    <w:rsid w:val="006B5EFA"/>
    <w:rsid w:val="006B5F09"/>
    <w:rsid w:val="006C1850"/>
    <w:rsid w:val="006C2EFE"/>
    <w:rsid w:val="006C3989"/>
    <w:rsid w:val="006C3A01"/>
    <w:rsid w:val="006C4092"/>
    <w:rsid w:val="006C4356"/>
    <w:rsid w:val="006C4FCA"/>
    <w:rsid w:val="006C5017"/>
    <w:rsid w:val="006C5158"/>
    <w:rsid w:val="006C6F1F"/>
    <w:rsid w:val="006C70BC"/>
    <w:rsid w:val="006C7AEF"/>
    <w:rsid w:val="006D0642"/>
    <w:rsid w:val="006D3F4B"/>
    <w:rsid w:val="006D4A21"/>
    <w:rsid w:val="006D5CFD"/>
    <w:rsid w:val="006D5D96"/>
    <w:rsid w:val="006D7104"/>
    <w:rsid w:val="006D7A0B"/>
    <w:rsid w:val="006E1544"/>
    <w:rsid w:val="006E245F"/>
    <w:rsid w:val="006E3FD5"/>
    <w:rsid w:val="006E46C5"/>
    <w:rsid w:val="006E4EE7"/>
    <w:rsid w:val="006E5CC3"/>
    <w:rsid w:val="006F20D2"/>
    <w:rsid w:val="006F3522"/>
    <w:rsid w:val="006F5272"/>
    <w:rsid w:val="006F6506"/>
    <w:rsid w:val="006F6A4E"/>
    <w:rsid w:val="00700663"/>
    <w:rsid w:val="00700BC3"/>
    <w:rsid w:val="00700F5B"/>
    <w:rsid w:val="00701205"/>
    <w:rsid w:val="00702784"/>
    <w:rsid w:val="007031E3"/>
    <w:rsid w:val="00704EA9"/>
    <w:rsid w:val="00706FE2"/>
    <w:rsid w:val="00710B2A"/>
    <w:rsid w:val="00710DF4"/>
    <w:rsid w:val="00712346"/>
    <w:rsid w:val="00713D76"/>
    <w:rsid w:val="00715D48"/>
    <w:rsid w:val="00715FC4"/>
    <w:rsid w:val="00716DF9"/>
    <w:rsid w:val="00717322"/>
    <w:rsid w:val="007207F8"/>
    <w:rsid w:val="00725737"/>
    <w:rsid w:val="00726252"/>
    <w:rsid w:val="00726B0B"/>
    <w:rsid w:val="007317BB"/>
    <w:rsid w:val="00733396"/>
    <w:rsid w:val="00735611"/>
    <w:rsid w:val="007363AA"/>
    <w:rsid w:val="007375CF"/>
    <w:rsid w:val="00737B73"/>
    <w:rsid w:val="00737F21"/>
    <w:rsid w:val="00741C6F"/>
    <w:rsid w:val="00742224"/>
    <w:rsid w:val="00745D36"/>
    <w:rsid w:val="007464E3"/>
    <w:rsid w:val="00750F0F"/>
    <w:rsid w:val="00751C30"/>
    <w:rsid w:val="00754F3B"/>
    <w:rsid w:val="00761B64"/>
    <w:rsid w:val="0076273B"/>
    <w:rsid w:val="00762EA4"/>
    <w:rsid w:val="00763054"/>
    <w:rsid w:val="0076438C"/>
    <w:rsid w:val="007664E1"/>
    <w:rsid w:val="00767162"/>
    <w:rsid w:val="00771E76"/>
    <w:rsid w:val="0077317F"/>
    <w:rsid w:val="00774612"/>
    <w:rsid w:val="00777072"/>
    <w:rsid w:val="00780273"/>
    <w:rsid w:val="007826D0"/>
    <w:rsid w:val="00783231"/>
    <w:rsid w:val="007834C3"/>
    <w:rsid w:val="007855F4"/>
    <w:rsid w:val="00785F0E"/>
    <w:rsid w:val="00796471"/>
    <w:rsid w:val="007977C0"/>
    <w:rsid w:val="007A1231"/>
    <w:rsid w:val="007A1C3F"/>
    <w:rsid w:val="007A20BC"/>
    <w:rsid w:val="007A2E2F"/>
    <w:rsid w:val="007A344B"/>
    <w:rsid w:val="007A6B90"/>
    <w:rsid w:val="007A717F"/>
    <w:rsid w:val="007A781F"/>
    <w:rsid w:val="007B029E"/>
    <w:rsid w:val="007B258C"/>
    <w:rsid w:val="007B3C93"/>
    <w:rsid w:val="007B406F"/>
    <w:rsid w:val="007B4158"/>
    <w:rsid w:val="007B4623"/>
    <w:rsid w:val="007B4A88"/>
    <w:rsid w:val="007C1A0C"/>
    <w:rsid w:val="007C6905"/>
    <w:rsid w:val="007C6DDA"/>
    <w:rsid w:val="007D112C"/>
    <w:rsid w:val="007D4781"/>
    <w:rsid w:val="007D51B6"/>
    <w:rsid w:val="007D5501"/>
    <w:rsid w:val="007D56D8"/>
    <w:rsid w:val="007D58C1"/>
    <w:rsid w:val="007E00DE"/>
    <w:rsid w:val="007E112D"/>
    <w:rsid w:val="007E127E"/>
    <w:rsid w:val="007E229D"/>
    <w:rsid w:val="007E3A91"/>
    <w:rsid w:val="007E529D"/>
    <w:rsid w:val="007E5F49"/>
    <w:rsid w:val="007E600D"/>
    <w:rsid w:val="007E6428"/>
    <w:rsid w:val="007F15E3"/>
    <w:rsid w:val="007F1F14"/>
    <w:rsid w:val="007F2B36"/>
    <w:rsid w:val="007F3907"/>
    <w:rsid w:val="007F4D31"/>
    <w:rsid w:val="007F56DB"/>
    <w:rsid w:val="007F6A8D"/>
    <w:rsid w:val="007F7D1B"/>
    <w:rsid w:val="00800864"/>
    <w:rsid w:val="00801124"/>
    <w:rsid w:val="00804216"/>
    <w:rsid w:val="00804E5B"/>
    <w:rsid w:val="0080501B"/>
    <w:rsid w:val="00806B69"/>
    <w:rsid w:val="00807554"/>
    <w:rsid w:val="00807984"/>
    <w:rsid w:val="00810178"/>
    <w:rsid w:val="00810682"/>
    <w:rsid w:val="0081127B"/>
    <w:rsid w:val="008125D5"/>
    <w:rsid w:val="00813AA4"/>
    <w:rsid w:val="00814F36"/>
    <w:rsid w:val="00815097"/>
    <w:rsid w:val="00817F80"/>
    <w:rsid w:val="008232C2"/>
    <w:rsid w:val="00823E86"/>
    <w:rsid w:val="00825786"/>
    <w:rsid w:val="00827520"/>
    <w:rsid w:val="0083006B"/>
    <w:rsid w:val="0083109A"/>
    <w:rsid w:val="0083261D"/>
    <w:rsid w:val="00833F98"/>
    <w:rsid w:val="008352CE"/>
    <w:rsid w:val="0084648B"/>
    <w:rsid w:val="008568AB"/>
    <w:rsid w:val="008611DF"/>
    <w:rsid w:val="008615DF"/>
    <w:rsid w:val="0086177C"/>
    <w:rsid w:val="00862C1B"/>
    <w:rsid w:val="0086611C"/>
    <w:rsid w:val="008665D4"/>
    <w:rsid w:val="008667FA"/>
    <w:rsid w:val="00866B0E"/>
    <w:rsid w:val="00866BFD"/>
    <w:rsid w:val="00866FA9"/>
    <w:rsid w:val="00867495"/>
    <w:rsid w:val="00870CB3"/>
    <w:rsid w:val="008713E9"/>
    <w:rsid w:val="00871916"/>
    <w:rsid w:val="00877A58"/>
    <w:rsid w:val="00877F11"/>
    <w:rsid w:val="00880F49"/>
    <w:rsid w:val="00882704"/>
    <w:rsid w:val="008827DF"/>
    <w:rsid w:val="008828FC"/>
    <w:rsid w:val="00883714"/>
    <w:rsid w:val="00885B25"/>
    <w:rsid w:val="008921A3"/>
    <w:rsid w:val="00892A7F"/>
    <w:rsid w:val="00894761"/>
    <w:rsid w:val="00894C0B"/>
    <w:rsid w:val="0089516F"/>
    <w:rsid w:val="00896B7B"/>
    <w:rsid w:val="008A02CF"/>
    <w:rsid w:val="008A032C"/>
    <w:rsid w:val="008A0FFF"/>
    <w:rsid w:val="008A1D6E"/>
    <w:rsid w:val="008A2AA9"/>
    <w:rsid w:val="008A601D"/>
    <w:rsid w:val="008A67B9"/>
    <w:rsid w:val="008A70F2"/>
    <w:rsid w:val="008A7DCB"/>
    <w:rsid w:val="008B2402"/>
    <w:rsid w:val="008B407D"/>
    <w:rsid w:val="008B41CB"/>
    <w:rsid w:val="008B4A72"/>
    <w:rsid w:val="008B723E"/>
    <w:rsid w:val="008C003F"/>
    <w:rsid w:val="008C3214"/>
    <w:rsid w:val="008C4C1F"/>
    <w:rsid w:val="008C56E1"/>
    <w:rsid w:val="008D0ABD"/>
    <w:rsid w:val="008D0FF6"/>
    <w:rsid w:val="008D2935"/>
    <w:rsid w:val="008D3F66"/>
    <w:rsid w:val="008D4122"/>
    <w:rsid w:val="008D47F4"/>
    <w:rsid w:val="008D6717"/>
    <w:rsid w:val="008D71BC"/>
    <w:rsid w:val="008D7DF4"/>
    <w:rsid w:val="008E0AAB"/>
    <w:rsid w:val="008E0F89"/>
    <w:rsid w:val="008E1918"/>
    <w:rsid w:val="008E1F8F"/>
    <w:rsid w:val="008E22B2"/>
    <w:rsid w:val="008E22E6"/>
    <w:rsid w:val="008E4AF9"/>
    <w:rsid w:val="008E4FEA"/>
    <w:rsid w:val="008E597F"/>
    <w:rsid w:val="008E619E"/>
    <w:rsid w:val="008E676A"/>
    <w:rsid w:val="008E6D29"/>
    <w:rsid w:val="008E72F2"/>
    <w:rsid w:val="008E742C"/>
    <w:rsid w:val="008F1CBF"/>
    <w:rsid w:val="008F4C90"/>
    <w:rsid w:val="008F562E"/>
    <w:rsid w:val="008F6A6E"/>
    <w:rsid w:val="008F701E"/>
    <w:rsid w:val="0090271B"/>
    <w:rsid w:val="00902DCC"/>
    <w:rsid w:val="00903222"/>
    <w:rsid w:val="009055DD"/>
    <w:rsid w:val="0090617E"/>
    <w:rsid w:val="00906E67"/>
    <w:rsid w:val="0090750D"/>
    <w:rsid w:val="00910C36"/>
    <w:rsid w:val="00911B1A"/>
    <w:rsid w:val="00911EA2"/>
    <w:rsid w:val="009144FD"/>
    <w:rsid w:val="0091558E"/>
    <w:rsid w:val="00915DEB"/>
    <w:rsid w:val="0091687B"/>
    <w:rsid w:val="009208C1"/>
    <w:rsid w:val="0092094D"/>
    <w:rsid w:val="0092099E"/>
    <w:rsid w:val="00924377"/>
    <w:rsid w:val="00924A0C"/>
    <w:rsid w:val="009253FB"/>
    <w:rsid w:val="009265A4"/>
    <w:rsid w:val="00927F84"/>
    <w:rsid w:val="009341EB"/>
    <w:rsid w:val="009344EB"/>
    <w:rsid w:val="00937B63"/>
    <w:rsid w:val="00937C74"/>
    <w:rsid w:val="00940548"/>
    <w:rsid w:val="00940B6A"/>
    <w:rsid w:val="00941E7E"/>
    <w:rsid w:val="00942DBA"/>
    <w:rsid w:val="009436D8"/>
    <w:rsid w:val="009439B6"/>
    <w:rsid w:val="00944936"/>
    <w:rsid w:val="00947A8B"/>
    <w:rsid w:val="00950AAB"/>
    <w:rsid w:val="00951B48"/>
    <w:rsid w:val="009536C4"/>
    <w:rsid w:val="00955E8E"/>
    <w:rsid w:val="00956D00"/>
    <w:rsid w:val="00956E4B"/>
    <w:rsid w:val="00963E43"/>
    <w:rsid w:val="00965B66"/>
    <w:rsid w:val="00966371"/>
    <w:rsid w:val="00966F31"/>
    <w:rsid w:val="009670B9"/>
    <w:rsid w:val="00967171"/>
    <w:rsid w:val="00967F6E"/>
    <w:rsid w:val="00971650"/>
    <w:rsid w:val="009718EA"/>
    <w:rsid w:val="00972879"/>
    <w:rsid w:val="009730BE"/>
    <w:rsid w:val="00975022"/>
    <w:rsid w:val="00976111"/>
    <w:rsid w:val="00976B60"/>
    <w:rsid w:val="00976DAD"/>
    <w:rsid w:val="00977076"/>
    <w:rsid w:val="00977D41"/>
    <w:rsid w:val="00977ED8"/>
    <w:rsid w:val="009809DB"/>
    <w:rsid w:val="00980FA4"/>
    <w:rsid w:val="00981634"/>
    <w:rsid w:val="00982095"/>
    <w:rsid w:val="00982568"/>
    <w:rsid w:val="0098275A"/>
    <w:rsid w:val="009842A1"/>
    <w:rsid w:val="00986ED3"/>
    <w:rsid w:val="009908D6"/>
    <w:rsid w:val="00991C8B"/>
    <w:rsid w:val="0099219A"/>
    <w:rsid w:val="009933A0"/>
    <w:rsid w:val="009956E8"/>
    <w:rsid w:val="009970C7"/>
    <w:rsid w:val="009A188D"/>
    <w:rsid w:val="009A2F24"/>
    <w:rsid w:val="009A32F8"/>
    <w:rsid w:val="009A7D33"/>
    <w:rsid w:val="009B13C3"/>
    <w:rsid w:val="009B1521"/>
    <w:rsid w:val="009B1C73"/>
    <w:rsid w:val="009B2674"/>
    <w:rsid w:val="009B2D8B"/>
    <w:rsid w:val="009B5027"/>
    <w:rsid w:val="009B5563"/>
    <w:rsid w:val="009C0932"/>
    <w:rsid w:val="009C097B"/>
    <w:rsid w:val="009C0A75"/>
    <w:rsid w:val="009C1663"/>
    <w:rsid w:val="009C7271"/>
    <w:rsid w:val="009D139B"/>
    <w:rsid w:val="009D1428"/>
    <w:rsid w:val="009D228A"/>
    <w:rsid w:val="009D23B2"/>
    <w:rsid w:val="009D2C9D"/>
    <w:rsid w:val="009D4772"/>
    <w:rsid w:val="009D47A6"/>
    <w:rsid w:val="009D681C"/>
    <w:rsid w:val="009D728B"/>
    <w:rsid w:val="009D7EF6"/>
    <w:rsid w:val="009E0227"/>
    <w:rsid w:val="009E0A70"/>
    <w:rsid w:val="009E2872"/>
    <w:rsid w:val="009E336D"/>
    <w:rsid w:val="009E4008"/>
    <w:rsid w:val="009E7E67"/>
    <w:rsid w:val="009F1995"/>
    <w:rsid w:val="009F1FAA"/>
    <w:rsid w:val="009F21E1"/>
    <w:rsid w:val="009F2538"/>
    <w:rsid w:val="009F2FD5"/>
    <w:rsid w:val="009F3747"/>
    <w:rsid w:val="009F5464"/>
    <w:rsid w:val="009F5F10"/>
    <w:rsid w:val="00A02DB8"/>
    <w:rsid w:val="00A109C0"/>
    <w:rsid w:val="00A10BB4"/>
    <w:rsid w:val="00A10FEB"/>
    <w:rsid w:val="00A13951"/>
    <w:rsid w:val="00A15A58"/>
    <w:rsid w:val="00A16D72"/>
    <w:rsid w:val="00A172F5"/>
    <w:rsid w:val="00A17842"/>
    <w:rsid w:val="00A20E02"/>
    <w:rsid w:val="00A2241A"/>
    <w:rsid w:val="00A22632"/>
    <w:rsid w:val="00A227D5"/>
    <w:rsid w:val="00A246FE"/>
    <w:rsid w:val="00A255B7"/>
    <w:rsid w:val="00A26B19"/>
    <w:rsid w:val="00A35819"/>
    <w:rsid w:val="00A36AAE"/>
    <w:rsid w:val="00A3740C"/>
    <w:rsid w:val="00A40DE1"/>
    <w:rsid w:val="00A42395"/>
    <w:rsid w:val="00A42C7B"/>
    <w:rsid w:val="00A43A86"/>
    <w:rsid w:val="00A442E3"/>
    <w:rsid w:val="00A44F7E"/>
    <w:rsid w:val="00A4574F"/>
    <w:rsid w:val="00A458E9"/>
    <w:rsid w:val="00A46080"/>
    <w:rsid w:val="00A46134"/>
    <w:rsid w:val="00A461C5"/>
    <w:rsid w:val="00A46675"/>
    <w:rsid w:val="00A47627"/>
    <w:rsid w:val="00A47822"/>
    <w:rsid w:val="00A50EED"/>
    <w:rsid w:val="00A518EA"/>
    <w:rsid w:val="00A5503E"/>
    <w:rsid w:val="00A565B4"/>
    <w:rsid w:val="00A57E9D"/>
    <w:rsid w:val="00A62AAF"/>
    <w:rsid w:val="00A63435"/>
    <w:rsid w:val="00A63E52"/>
    <w:rsid w:val="00A643FD"/>
    <w:rsid w:val="00A64905"/>
    <w:rsid w:val="00A65FA3"/>
    <w:rsid w:val="00A66C03"/>
    <w:rsid w:val="00A71B09"/>
    <w:rsid w:val="00A75652"/>
    <w:rsid w:val="00A75B7D"/>
    <w:rsid w:val="00A75C24"/>
    <w:rsid w:val="00A76A81"/>
    <w:rsid w:val="00A76CF5"/>
    <w:rsid w:val="00A82128"/>
    <w:rsid w:val="00A83759"/>
    <w:rsid w:val="00A85839"/>
    <w:rsid w:val="00A85FB4"/>
    <w:rsid w:val="00A8627F"/>
    <w:rsid w:val="00A8731B"/>
    <w:rsid w:val="00A91BA5"/>
    <w:rsid w:val="00A93616"/>
    <w:rsid w:val="00A94477"/>
    <w:rsid w:val="00A9530F"/>
    <w:rsid w:val="00A9632A"/>
    <w:rsid w:val="00A96696"/>
    <w:rsid w:val="00A96F93"/>
    <w:rsid w:val="00A97007"/>
    <w:rsid w:val="00A97991"/>
    <w:rsid w:val="00AA022F"/>
    <w:rsid w:val="00AA1D42"/>
    <w:rsid w:val="00AA31D0"/>
    <w:rsid w:val="00AA35D5"/>
    <w:rsid w:val="00AA36D7"/>
    <w:rsid w:val="00AA4AE5"/>
    <w:rsid w:val="00AA606B"/>
    <w:rsid w:val="00AA63DE"/>
    <w:rsid w:val="00AA6850"/>
    <w:rsid w:val="00AA7F1D"/>
    <w:rsid w:val="00AB0A63"/>
    <w:rsid w:val="00AB0EDF"/>
    <w:rsid w:val="00AB0F2A"/>
    <w:rsid w:val="00AB1F1A"/>
    <w:rsid w:val="00AB1F5A"/>
    <w:rsid w:val="00AB37BE"/>
    <w:rsid w:val="00AB4E67"/>
    <w:rsid w:val="00AC06B3"/>
    <w:rsid w:val="00AC3014"/>
    <w:rsid w:val="00AC346C"/>
    <w:rsid w:val="00AC3ECD"/>
    <w:rsid w:val="00AC4010"/>
    <w:rsid w:val="00AC4AD7"/>
    <w:rsid w:val="00AC5416"/>
    <w:rsid w:val="00AC5BA7"/>
    <w:rsid w:val="00AC71CC"/>
    <w:rsid w:val="00AC7C57"/>
    <w:rsid w:val="00AC7FEE"/>
    <w:rsid w:val="00AD02E8"/>
    <w:rsid w:val="00AD0650"/>
    <w:rsid w:val="00AD1586"/>
    <w:rsid w:val="00AD3BF1"/>
    <w:rsid w:val="00AD3F23"/>
    <w:rsid w:val="00AD4F88"/>
    <w:rsid w:val="00AD54CC"/>
    <w:rsid w:val="00AD6EE0"/>
    <w:rsid w:val="00AD7C3B"/>
    <w:rsid w:val="00AE0A59"/>
    <w:rsid w:val="00AE1ED4"/>
    <w:rsid w:val="00AE304E"/>
    <w:rsid w:val="00AE5290"/>
    <w:rsid w:val="00AE5390"/>
    <w:rsid w:val="00AE7519"/>
    <w:rsid w:val="00AF3325"/>
    <w:rsid w:val="00AF670A"/>
    <w:rsid w:val="00AF7DBA"/>
    <w:rsid w:val="00B00AD5"/>
    <w:rsid w:val="00B01F4A"/>
    <w:rsid w:val="00B02AEC"/>
    <w:rsid w:val="00B035BC"/>
    <w:rsid w:val="00B05948"/>
    <w:rsid w:val="00B105B9"/>
    <w:rsid w:val="00B1090C"/>
    <w:rsid w:val="00B112C9"/>
    <w:rsid w:val="00B118DC"/>
    <w:rsid w:val="00B1375A"/>
    <w:rsid w:val="00B14169"/>
    <w:rsid w:val="00B14E56"/>
    <w:rsid w:val="00B15F0E"/>
    <w:rsid w:val="00B16C76"/>
    <w:rsid w:val="00B2013F"/>
    <w:rsid w:val="00B20C5C"/>
    <w:rsid w:val="00B22D08"/>
    <w:rsid w:val="00B2304B"/>
    <w:rsid w:val="00B24D2D"/>
    <w:rsid w:val="00B24D49"/>
    <w:rsid w:val="00B25838"/>
    <w:rsid w:val="00B3055E"/>
    <w:rsid w:val="00B320DE"/>
    <w:rsid w:val="00B32D90"/>
    <w:rsid w:val="00B33BFC"/>
    <w:rsid w:val="00B344C5"/>
    <w:rsid w:val="00B35060"/>
    <w:rsid w:val="00B35BEA"/>
    <w:rsid w:val="00B35C39"/>
    <w:rsid w:val="00B403A9"/>
    <w:rsid w:val="00B4216E"/>
    <w:rsid w:val="00B42438"/>
    <w:rsid w:val="00B4294F"/>
    <w:rsid w:val="00B42F98"/>
    <w:rsid w:val="00B506EF"/>
    <w:rsid w:val="00B51AAC"/>
    <w:rsid w:val="00B56C41"/>
    <w:rsid w:val="00B5784E"/>
    <w:rsid w:val="00B579D1"/>
    <w:rsid w:val="00B61EC2"/>
    <w:rsid w:val="00B628BD"/>
    <w:rsid w:val="00B62BF5"/>
    <w:rsid w:val="00B63D1C"/>
    <w:rsid w:val="00B65127"/>
    <w:rsid w:val="00B657B0"/>
    <w:rsid w:val="00B666B0"/>
    <w:rsid w:val="00B7019E"/>
    <w:rsid w:val="00B70206"/>
    <w:rsid w:val="00B70994"/>
    <w:rsid w:val="00B7216E"/>
    <w:rsid w:val="00B73F72"/>
    <w:rsid w:val="00B73FA0"/>
    <w:rsid w:val="00B741FA"/>
    <w:rsid w:val="00B7575C"/>
    <w:rsid w:val="00B757A8"/>
    <w:rsid w:val="00B81164"/>
    <w:rsid w:val="00B8327F"/>
    <w:rsid w:val="00B8515D"/>
    <w:rsid w:val="00B85162"/>
    <w:rsid w:val="00B87BF0"/>
    <w:rsid w:val="00B91BBC"/>
    <w:rsid w:val="00B93977"/>
    <w:rsid w:val="00B94A17"/>
    <w:rsid w:val="00B94F44"/>
    <w:rsid w:val="00B95568"/>
    <w:rsid w:val="00B957B6"/>
    <w:rsid w:val="00B95BFD"/>
    <w:rsid w:val="00B968F7"/>
    <w:rsid w:val="00B96F90"/>
    <w:rsid w:val="00B974D3"/>
    <w:rsid w:val="00B97626"/>
    <w:rsid w:val="00BA1073"/>
    <w:rsid w:val="00BA1825"/>
    <w:rsid w:val="00BA20EA"/>
    <w:rsid w:val="00BA23C9"/>
    <w:rsid w:val="00BA54B2"/>
    <w:rsid w:val="00BA5D28"/>
    <w:rsid w:val="00BA7FE9"/>
    <w:rsid w:val="00BB21B2"/>
    <w:rsid w:val="00BB6442"/>
    <w:rsid w:val="00BB7DED"/>
    <w:rsid w:val="00BB7FE6"/>
    <w:rsid w:val="00BC03A4"/>
    <w:rsid w:val="00BC12DE"/>
    <w:rsid w:val="00BC20B6"/>
    <w:rsid w:val="00BC3CDA"/>
    <w:rsid w:val="00BC4501"/>
    <w:rsid w:val="00BC4936"/>
    <w:rsid w:val="00BC534C"/>
    <w:rsid w:val="00BD047D"/>
    <w:rsid w:val="00BD14A3"/>
    <w:rsid w:val="00BD2DDF"/>
    <w:rsid w:val="00BD312C"/>
    <w:rsid w:val="00BD37E8"/>
    <w:rsid w:val="00BD4652"/>
    <w:rsid w:val="00BD518A"/>
    <w:rsid w:val="00BD5765"/>
    <w:rsid w:val="00BD6601"/>
    <w:rsid w:val="00BD6DD0"/>
    <w:rsid w:val="00BD6F66"/>
    <w:rsid w:val="00BD774B"/>
    <w:rsid w:val="00BD789A"/>
    <w:rsid w:val="00BE08D0"/>
    <w:rsid w:val="00BE1506"/>
    <w:rsid w:val="00BE3C56"/>
    <w:rsid w:val="00BE4C2C"/>
    <w:rsid w:val="00BE598D"/>
    <w:rsid w:val="00BE7CC5"/>
    <w:rsid w:val="00BF13CB"/>
    <w:rsid w:val="00BF3998"/>
    <w:rsid w:val="00BF40E8"/>
    <w:rsid w:val="00BF4FAF"/>
    <w:rsid w:val="00BF5F64"/>
    <w:rsid w:val="00BF61B9"/>
    <w:rsid w:val="00BF71E8"/>
    <w:rsid w:val="00C00BCB"/>
    <w:rsid w:val="00C01D03"/>
    <w:rsid w:val="00C0246A"/>
    <w:rsid w:val="00C03AF7"/>
    <w:rsid w:val="00C046E8"/>
    <w:rsid w:val="00C05169"/>
    <w:rsid w:val="00C05A6E"/>
    <w:rsid w:val="00C06AE8"/>
    <w:rsid w:val="00C072F6"/>
    <w:rsid w:val="00C07C09"/>
    <w:rsid w:val="00C114C4"/>
    <w:rsid w:val="00C11864"/>
    <w:rsid w:val="00C11D9C"/>
    <w:rsid w:val="00C13216"/>
    <w:rsid w:val="00C13944"/>
    <w:rsid w:val="00C141B3"/>
    <w:rsid w:val="00C1636C"/>
    <w:rsid w:val="00C1772F"/>
    <w:rsid w:val="00C217EB"/>
    <w:rsid w:val="00C2294E"/>
    <w:rsid w:val="00C231B4"/>
    <w:rsid w:val="00C24766"/>
    <w:rsid w:val="00C24FEE"/>
    <w:rsid w:val="00C2699B"/>
    <w:rsid w:val="00C30983"/>
    <w:rsid w:val="00C31B52"/>
    <w:rsid w:val="00C31EA8"/>
    <w:rsid w:val="00C335E2"/>
    <w:rsid w:val="00C33C1D"/>
    <w:rsid w:val="00C349B1"/>
    <w:rsid w:val="00C349F9"/>
    <w:rsid w:val="00C34C1C"/>
    <w:rsid w:val="00C34FF7"/>
    <w:rsid w:val="00C3538C"/>
    <w:rsid w:val="00C35856"/>
    <w:rsid w:val="00C407FD"/>
    <w:rsid w:val="00C41073"/>
    <w:rsid w:val="00C41AEB"/>
    <w:rsid w:val="00C42187"/>
    <w:rsid w:val="00C42EC8"/>
    <w:rsid w:val="00C43567"/>
    <w:rsid w:val="00C43FCC"/>
    <w:rsid w:val="00C44375"/>
    <w:rsid w:val="00C44B65"/>
    <w:rsid w:val="00C473B8"/>
    <w:rsid w:val="00C47A4B"/>
    <w:rsid w:val="00C5047F"/>
    <w:rsid w:val="00C51D6D"/>
    <w:rsid w:val="00C52D3D"/>
    <w:rsid w:val="00C5303A"/>
    <w:rsid w:val="00C532F2"/>
    <w:rsid w:val="00C54090"/>
    <w:rsid w:val="00C55397"/>
    <w:rsid w:val="00C5631A"/>
    <w:rsid w:val="00C62F35"/>
    <w:rsid w:val="00C633A6"/>
    <w:rsid w:val="00C6573C"/>
    <w:rsid w:val="00C665B2"/>
    <w:rsid w:val="00C67304"/>
    <w:rsid w:val="00C713DA"/>
    <w:rsid w:val="00C71FF6"/>
    <w:rsid w:val="00C74C0A"/>
    <w:rsid w:val="00C74DB8"/>
    <w:rsid w:val="00C756FA"/>
    <w:rsid w:val="00C75FCE"/>
    <w:rsid w:val="00C7687E"/>
    <w:rsid w:val="00C81CAE"/>
    <w:rsid w:val="00C8213A"/>
    <w:rsid w:val="00C833A7"/>
    <w:rsid w:val="00C83C12"/>
    <w:rsid w:val="00C85AF2"/>
    <w:rsid w:val="00C85F38"/>
    <w:rsid w:val="00C8605D"/>
    <w:rsid w:val="00C90C24"/>
    <w:rsid w:val="00C924E2"/>
    <w:rsid w:val="00C93992"/>
    <w:rsid w:val="00C9430B"/>
    <w:rsid w:val="00CA110F"/>
    <w:rsid w:val="00CA3E11"/>
    <w:rsid w:val="00CA5BBB"/>
    <w:rsid w:val="00CA5DB7"/>
    <w:rsid w:val="00CA6AE5"/>
    <w:rsid w:val="00CA7D2B"/>
    <w:rsid w:val="00CB189A"/>
    <w:rsid w:val="00CB1B92"/>
    <w:rsid w:val="00CB2B04"/>
    <w:rsid w:val="00CB4B88"/>
    <w:rsid w:val="00CB6176"/>
    <w:rsid w:val="00CB66AA"/>
    <w:rsid w:val="00CC0879"/>
    <w:rsid w:val="00CC0A1B"/>
    <w:rsid w:val="00CC1B25"/>
    <w:rsid w:val="00CC2605"/>
    <w:rsid w:val="00CC27A3"/>
    <w:rsid w:val="00CC3381"/>
    <w:rsid w:val="00CC5A5E"/>
    <w:rsid w:val="00CC6E48"/>
    <w:rsid w:val="00CD3FFF"/>
    <w:rsid w:val="00CD457B"/>
    <w:rsid w:val="00CD512F"/>
    <w:rsid w:val="00CE1308"/>
    <w:rsid w:val="00CE37D2"/>
    <w:rsid w:val="00CE4974"/>
    <w:rsid w:val="00CE51EA"/>
    <w:rsid w:val="00CE5205"/>
    <w:rsid w:val="00CE6831"/>
    <w:rsid w:val="00CF0E8F"/>
    <w:rsid w:val="00CF3940"/>
    <w:rsid w:val="00CF4130"/>
    <w:rsid w:val="00CF4F71"/>
    <w:rsid w:val="00CF7B83"/>
    <w:rsid w:val="00D00748"/>
    <w:rsid w:val="00D00A35"/>
    <w:rsid w:val="00D00D88"/>
    <w:rsid w:val="00D034BE"/>
    <w:rsid w:val="00D045C9"/>
    <w:rsid w:val="00D058F1"/>
    <w:rsid w:val="00D0779D"/>
    <w:rsid w:val="00D07B34"/>
    <w:rsid w:val="00D07FB4"/>
    <w:rsid w:val="00D106F6"/>
    <w:rsid w:val="00D10D69"/>
    <w:rsid w:val="00D119B0"/>
    <w:rsid w:val="00D11DB7"/>
    <w:rsid w:val="00D12F5E"/>
    <w:rsid w:val="00D1356A"/>
    <w:rsid w:val="00D13894"/>
    <w:rsid w:val="00D14D4B"/>
    <w:rsid w:val="00D154F9"/>
    <w:rsid w:val="00D1685C"/>
    <w:rsid w:val="00D1714E"/>
    <w:rsid w:val="00D25549"/>
    <w:rsid w:val="00D2634C"/>
    <w:rsid w:val="00D26DAD"/>
    <w:rsid w:val="00D273D5"/>
    <w:rsid w:val="00D30C32"/>
    <w:rsid w:val="00D311FE"/>
    <w:rsid w:val="00D35194"/>
    <w:rsid w:val="00D3658A"/>
    <w:rsid w:val="00D368B8"/>
    <w:rsid w:val="00D36EC2"/>
    <w:rsid w:val="00D37C48"/>
    <w:rsid w:val="00D405E7"/>
    <w:rsid w:val="00D40FFC"/>
    <w:rsid w:val="00D415C6"/>
    <w:rsid w:val="00D41B35"/>
    <w:rsid w:val="00D4243A"/>
    <w:rsid w:val="00D4278E"/>
    <w:rsid w:val="00D46939"/>
    <w:rsid w:val="00D46A26"/>
    <w:rsid w:val="00D47337"/>
    <w:rsid w:val="00D47662"/>
    <w:rsid w:val="00D5546E"/>
    <w:rsid w:val="00D561DC"/>
    <w:rsid w:val="00D60849"/>
    <w:rsid w:val="00D623F5"/>
    <w:rsid w:val="00D626E4"/>
    <w:rsid w:val="00D62CD7"/>
    <w:rsid w:val="00D63CA7"/>
    <w:rsid w:val="00D64606"/>
    <w:rsid w:val="00D64BF4"/>
    <w:rsid w:val="00D64FAB"/>
    <w:rsid w:val="00D66ACC"/>
    <w:rsid w:val="00D70155"/>
    <w:rsid w:val="00D70566"/>
    <w:rsid w:val="00D73423"/>
    <w:rsid w:val="00D73820"/>
    <w:rsid w:val="00D7518B"/>
    <w:rsid w:val="00D7652C"/>
    <w:rsid w:val="00D76982"/>
    <w:rsid w:val="00D83CE6"/>
    <w:rsid w:val="00D844AB"/>
    <w:rsid w:val="00D87A8E"/>
    <w:rsid w:val="00D90440"/>
    <w:rsid w:val="00D904B3"/>
    <w:rsid w:val="00D90C69"/>
    <w:rsid w:val="00D90D29"/>
    <w:rsid w:val="00D92919"/>
    <w:rsid w:val="00D94637"/>
    <w:rsid w:val="00D94DA0"/>
    <w:rsid w:val="00D9741A"/>
    <w:rsid w:val="00DA0250"/>
    <w:rsid w:val="00DA03D6"/>
    <w:rsid w:val="00DA29E6"/>
    <w:rsid w:val="00DA3B0D"/>
    <w:rsid w:val="00DA3C10"/>
    <w:rsid w:val="00DA42A3"/>
    <w:rsid w:val="00DA680A"/>
    <w:rsid w:val="00DA7E25"/>
    <w:rsid w:val="00DB2128"/>
    <w:rsid w:val="00DB5BFB"/>
    <w:rsid w:val="00DB67EB"/>
    <w:rsid w:val="00DB78FA"/>
    <w:rsid w:val="00DC0AB8"/>
    <w:rsid w:val="00DC237A"/>
    <w:rsid w:val="00DC3601"/>
    <w:rsid w:val="00DC3673"/>
    <w:rsid w:val="00DC7D98"/>
    <w:rsid w:val="00DD078D"/>
    <w:rsid w:val="00DD0ABB"/>
    <w:rsid w:val="00DD1809"/>
    <w:rsid w:val="00DD2E58"/>
    <w:rsid w:val="00DD4DAE"/>
    <w:rsid w:val="00DD73EC"/>
    <w:rsid w:val="00DD79C6"/>
    <w:rsid w:val="00DD7D5B"/>
    <w:rsid w:val="00DE17AA"/>
    <w:rsid w:val="00DE2252"/>
    <w:rsid w:val="00DE284A"/>
    <w:rsid w:val="00DE2BFB"/>
    <w:rsid w:val="00DE2ED7"/>
    <w:rsid w:val="00DE4688"/>
    <w:rsid w:val="00DE5B8E"/>
    <w:rsid w:val="00DE5C25"/>
    <w:rsid w:val="00DE6866"/>
    <w:rsid w:val="00DE6B97"/>
    <w:rsid w:val="00DE730F"/>
    <w:rsid w:val="00DF1AF6"/>
    <w:rsid w:val="00DF5E6B"/>
    <w:rsid w:val="00DF724A"/>
    <w:rsid w:val="00E00606"/>
    <w:rsid w:val="00E0296D"/>
    <w:rsid w:val="00E0390E"/>
    <w:rsid w:val="00E04592"/>
    <w:rsid w:val="00E07863"/>
    <w:rsid w:val="00E10375"/>
    <w:rsid w:val="00E104FD"/>
    <w:rsid w:val="00E10B20"/>
    <w:rsid w:val="00E12F26"/>
    <w:rsid w:val="00E13136"/>
    <w:rsid w:val="00E132B6"/>
    <w:rsid w:val="00E1577A"/>
    <w:rsid w:val="00E157F8"/>
    <w:rsid w:val="00E16640"/>
    <w:rsid w:val="00E210D0"/>
    <w:rsid w:val="00E21642"/>
    <w:rsid w:val="00E21B9F"/>
    <w:rsid w:val="00E23C8E"/>
    <w:rsid w:val="00E2638B"/>
    <w:rsid w:val="00E2743B"/>
    <w:rsid w:val="00E27820"/>
    <w:rsid w:val="00E27B82"/>
    <w:rsid w:val="00E30EDA"/>
    <w:rsid w:val="00E313FD"/>
    <w:rsid w:val="00E34D1B"/>
    <w:rsid w:val="00E34EE7"/>
    <w:rsid w:val="00E36D94"/>
    <w:rsid w:val="00E37B32"/>
    <w:rsid w:val="00E4022B"/>
    <w:rsid w:val="00E440C7"/>
    <w:rsid w:val="00E44981"/>
    <w:rsid w:val="00E44F3E"/>
    <w:rsid w:val="00E455EC"/>
    <w:rsid w:val="00E46B3E"/>
    <w:rsid w:val="00E47309"/>
    <w:rsid w:val="00E478F3"/>
    <w:rsid w:val="00E50E30"/>
    <w:rsid w:val="00E52704"/>
    <w:rsid w:val="00E55932"/>
    <w:rsid w:val="00E61E65"/>
    <w:rsid w:val="00E65D4E"/>
    <w:rsid w:val="00E6741D"/>
    <w:rsid w:val="00E67769"/>
    <w:rsid w:val="00E71E81"/>
    <w:rsid w:val="00E73445"/>
    <w:rsid w:val="00E73531"/>
    <w:rsid w:val="00E756BB"/>
    <w:rsid w:val="00E776B1"/>
    <w:rsid w:val="00E82E5A"/>
    <w:rsid w:val="00E82FAA"/>
    <w:rsid w:val="00E85AC9"/>
    <w:rsid w:val="00E86A60"/>
    <w:rsid w:val="00E86B3B"/>
    <w:rsid w:val="00E9258B"/>
    <w:rsid w:val="00E94401"/>
    <w:rsid w:val="00E94E40"/>
    <w:rsid w:val="00E9558F"/>
    <w:rsid w:val="00E971DB"/>
    <w:rsid w:val="00E974CC"/>
    <w:rsid w:val="00EA19E9"/>
    <w:rsid w:val="00EA4578"/>
    <w:rsid w:val="00EA4843"/>
    <w:rsid w:val="00EA542F"/>
    <w:rsid w:val="00EA5E07"/>
    <w:rsid w:val="00EB17CB"/>
    <w:rsid w:val="00EB21DD"/>
    <w:rsid w:val="00EB333C"/>
    <w:rsid w:val="00EB3EF2"/>
    <w:rsid w:val="00EB44E1"/>
    <w:rsid w:val="00EB4699"/>
    <w:rsid w:val="00EB6480"/>
    <w:rsid w:val="00EC1C76"/>
    <w:rsid w:val="00EC25C4"/>
    <w:rsid w:val="00EC53E1"/>
    <w:rsid w:val="00EC58D6"/>
    <w:rsid w:val="00EC5FE8"/>
    <w:rsid w:val="00EC60A5"/>
    <w:rsid w:val="00EC6F04"/>
    <w:rsid w:val="00EC72D2"/>
    <w:rsid w:val="00EC78B7"/>
    <w:rsid w:val="00EC7D97"/>
    <w:rsid w:val="00ED246B"/>
    <w:rsid w:val="00ED32A9"/>
    <w:rsid w:val="00ED3D43"/>
    <w:rsid w:val="00ED5D9C"/>
    <w:rsid w:val="00ED64C7"/>
    <w:rsid w:val="00ED66B1"/>
    <w:rsid w:val="00ED6F9F"/>
    <w:rsid w:val="00ED77CA"/>
    <w:rsid w:val="00EE018F"/>
    <w:rsid w:val="00EE0D9E"/>
    <w:rsid w:val="00EE21AA"/>
    <w:rsid w:val="00EE4F03"/>
    <w:rsid w:val="00EE5F30"/>
    <w:rsid w:val="00EE6FE9"/>
    <w:rsid w:val="00EE7A28"/>
    <w:rsid w:val="00EE7C83"/>
    <w:rsid w:val="00EF274B"/>
    <w:rsid w:val="00EF347E"/>
    <w:rsid w:val="00EF374D"/>
    <w:rsid w:val="00EF62E5"/>
    <w:rsid w:val="00EF7BD8"/>
    <w:rsid w:val="00F0050A"/>
    <w:rsid w:val="00F012E0"/>
    <w:rsid w:val="00F0191D"/>
    <w:rsid w:val="00F01ABA"/>
    <w:rsid w:val="00F034BB"/>
    <w:rsid w:val="00F05F50"/>
    <w:rsid w:val="00F06CCC"/>
    <w:rsid w:val="00F10092"/>
    <w:rsid w:val="00F10151"/>
    <w:rsid w:val="00F10675"/>
    <w:rsid w:val="00F25503"/>
    <w:rsid w:val="00F269A7"/>
    <w:rsid w:val="00F3027E"/>
    <w:rsid w:val="00F357A9"/>
    <w:rsid w:val="00F3662C"/>
    <w:rsid w:val="00F3688F"/>
    <w:rsid w:val="00F3698C"/>
    <w:rsid w:val="00F36D39"/>
    <w:rsid w:val="00F37238"/>
    <w:rsid w:val="00F37368"/>
    <w:rsid w:val="00F37B93"/>
    <w:rsid w:val="00F37FB5"/>
    <w:rsid w:val="00F415A8"/>
    <w:rsid w:val="00F4187C"/>
    <w:rsid w:val="00F41B85"/>
    <w:rsid w:val="00F41FB4"/>
    <w:rsid w:val="00F42579"/>
    <w:rsid w:val="00F42D5B"/>
    <w:rsid w:val="00F43CF6"/>
    <w:rsid w:val="00F45545"/>
    <w:rsid w:val="00F46919"/>
    <w:rsid w:val="00F47061"/>
    <w:rsid w:val="00F50012"/>
    <w:rsid w:val="00F52005"/>
    <w:rsid w:val="00F529E1"/>
    <w:rsid w:val="00F53E6F"/>
    <w:rsid w:val="00F545CD"/>
    <w:rsid w:val="00F549F0"/>
    <w:rsid w:val="00F54D3D"/>
    <w:rsid w:val="00F57766"/>
    <w:rsid w:val="00F62FBC"/>
    <w:rsid w:val="00F63533"/>
    <w:rsid w:val="00F63BFB"/>
    <w:rsid w:val="00F63EDD"/>
    <w:rsid w:val="00F6449C"/>
    <w:rsid w:val="00F656AF"/>
    <w:rsid w:val="00F65BBD"/>
    <w:rsid w:val="00F675F2"/>
    <w:rsid w:val="00F67EED"/>
    <w:rsid w:val="00F70064"/>
    <w:rsid w:val="00F7066D"/>
    <w:rsid w:val="00F70E5D"/>
    <w:rsid w:val="00F710B2"/>
    <w:rsid w:val="00F72243"/>
    <w:rsid w:val="00F723BE"/>
    <w:rsid w:val="00F7417F"/>
    <w:rsid w:val="00F749D4"/>
    <w:rsid w:val="00F74E5C"/>
    <w:rsid w:val="00F751C3"/>
    <w:rsid w:val="00F76943"/>
    <w:rsid w:val="00F7790D"/>
    <w:rsid w:val="00F80630"/>
    <w:rsid w:val="00F80BDA"/>
    <w:rsid w:val="00F81924"/>
    <w:rsid w:val="00F835D1"/>
    <w:rsid w:val="00F84327"/>
    <w:rsid w:val="00F84908"/>
    <w:rsid w:val="00F85147"/>
    <w:rsid w:val="00F87953"/>
    <w:rsid w:val="00F904AE"/>
    <w:rsid w:val="00F9098E"/>
    <w:rsid w:val="00F96FC9"/>
    <w:rsid w:val="00FA11D2"/>
    <w:rsid w:val="00FA27A6"/>
    <w:rsid w:val="00FA634A"/>
    <w:rsid w:val="00FA765E"/>
    <w:rsid w:val="00FB43F1"/>
    <w:rsid w:val="00FB49EE"/>
    <w:rsid w:val="00FB5A95"/>
    <w:rsid w:val="00FB6337"/>
    <w:rsid w:val="00FB6568"/>
    <w:rsid w:val="00FB6DCB"/>
    <w:rsid w:val="00FB7F39"/>
    <w:rsid w:val="00FC3A47"/>
    <w:rsid w:val="00FC5414"/>
    <w:rsid w:val="00FC54C4"/>
    <w:rsid w:val="00FC6F40"/>
    <w:rsid w:val="00FD00A5"/>
    <w:rsid w:val="00FD3167"/>
    <w:rsid w:val="00FD5A51"/>
    <w:rsid w:val="00FD7C83"/>
    <w:rsid w:val="00FE086C"/>
    <w:rsid w:val="00FE1FCF"/>
    <w:rsid w:val="00FE1FD5"/>
    <w:rsid w:val="00FE283B"/>
    <w:rsid w:val="00FE3F99"/>
    <w:rsid w:val="00FE66E9"/>
    <w:rsid w:val="00FE744F"/>
    <w:rsid w:val="00FE7769"/>
    <w:rsid w:val="00FF0ECD"/>
    <w:rsid w:val="00FF22F2"/>
    <w:rsid w:val="00FF2637"/>
    <w:rsid w:val="00FF37E5"/>
    <w:rsid w:val="00FF3C94"/>
    <w:rsid w:val="00FF519F"/>
    <w:rsid w:val="00FF63FB"/>
    <w:rsid w:val="00FF67AD"/>
    <w:rsid w:val="00FF67DD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4E6645"/>
  <w15:docId w15:val="{C8C1731F-37A5-4249-8715-DA37259F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F72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F7D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7D1B"/>
    <w:rPr>
      <w:rFonts w:cs="Times New Roman"/>
    </w:rPr>
  </w:style>
  <w:style w:type="paragraph" w:styleId="Zpat">
    <w:name w:val="footer"/>
    <w:basedOn w:val="Normln"/>
    <w:link w:val="ZpatChar"/>
    <w:uiPriority w:val="99"/>
    <w:rsid w:val="007F7D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7D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F7D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7D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6E46C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10549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54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0549E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054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0549E"/>
    <w:rPr>
      <w:rFonts w:cs="Times New Roman"/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B21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045C9"/>
    <w:rPr>
      <w:color w:val="800080" w:themeColor="followedHyperlink"/>
      <w:u w:val="single"/>
    </w:rPr>
  </w:style>
  <w:style w:type="paragraph" w:customStyle="1" w:styleId="Default">
    <w:name w:val="Default"/>
    <w:rsid w:val="00494D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unhideWhenUsed/>
    <w:qFormat/>
    <w:rsid w:val="00D60849"/>
    <w:pPr>
      <w:spacing w:after="120" w:line="276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odstavec">
    <w:name w:val="_odstavec"/>
    <w:basedOn w:val="Normln"/>
    <w:qFormat/>
    <w:rsid w:val="00D60849"/>
    <w:pPr>
      <w:spacing w:after="120" w:line="276" w:lineRule="auto"/>
      <w:ind w:firstLine="425"/>
      <w:jc w:val="both"/>
    </w:pPr>
    <w:rPr>
      <w:rFonts w:ascii="Times New Roman" w:eastAsia="Times New Roman" w:hAnsi="Times New Roman"/>
      <w:spacing w:val="-4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F3736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Svtlstnovnzvraznn1">
    <w:name w:val="Light Shading Accent 1"/>
    <w:basedOn w:val="Normlntabulka"/>
    <w:uiPriority w:val="60"/>
    <w:rsid w:val="00155CF9"/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C4936"/>
    <w:rPr>
      <w:rFonts w:asciiTheme="minorHAnsi" w:eastAsiaTheme="minorHAnsi" w:hAnsi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C493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C493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28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28FC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28FC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492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60A5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4039E5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39E5"/>
    <w:rPr>
      <w:rFonts w:eastAsiaTheme="minorHAnsi" w:cstheme="minorBidi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459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665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672D3"/>
    <w:rPr>
      <w:lang w:eastAsia="en-US"/>
    </w:rPr>
  </w:style>
  <w:style w:type="character" w:styleId="Zdraznn">
    <w:name w:val="Emphasis"/>
    <w:basedOn w:val="Standardnpsmoodstavce"/>
    <w:uiPriority w:val="20"/>
    <w:qFormat/>
    <w:locked/>
    <w:rsid w:val="0056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u.cz/vzory-pro-odstoupeni-nebo-vypoved-smlouv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49962/1/2/zakon-c-458-2000-sb-o-podminkach-podnikani-a-o-vykonu-statni-spravy-v-energetickych-odvetvich-a-o-zmene-nekterych-zakonu-energeticky-zak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03D7-FF5E-460F-9BC9-087BC882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Liška Jan Ing.</dc:creator>
  <cp:lastModifiedBy>Hamrník Jan Mgr.</cp:lastModifiedBy>
  <cp:revision>3</cp:revision>
  <cp:lastPrinted>2023-05-18T06:53:00Z</cp:lastPrinted>
  <dcterms:created xsi:type="dcterms:W3CDTF">2023-05-17T12:51:00Z</dcterms:created>
  <dcterms:modified xsi:type="dcterms:W3CDTF">2023-05-18T06:53:00Z</dcterms:modified>
</cp:coreProperties>
</file>